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A059" w14:textId="77777777" w:rsidR="00E276A4" w:rsidRDefault="00E276A4" w:rsidP="00491446">
      <w:pPr>
        <w:pStyle w:val="NoSpacing"/>
        <w:rPr>
          <w:rFonts w:ascii="Century Gothic" w:hAnsi="Century Gothic"/>
          <w:b/>
          <w:sz w:val="24"/>
          <w:szCs w:val="24"/>
        </w:rPr>
      </w:pPr>
    </w:p>
    <w:p w14:paraId="3E595F3B" w14:textId="77777777" w:rsidR="00E276A4" w:rsidRDefault="00E276A4" w:rsidP="00491446">
      <w:pPr>
        <w:pStyle w:val="NoSpacing"/>
        <w:rPr>
          <w:rFonts w:ascii="Century Gothic" w:hAnsi="Century Gothic"/>
          <w:b/>
          <w:sz w:val="24"/>
          <w:szCs w:val="24"/>
        </w:rPr>
      </w:pPr>
    </w:p>
    <w:p w14:paraId="05A73FAA" w14:textId="77777777" w:rsidR="00E276A4" w:rsidRDefault="00E276A4" w:rsidP="00491446">
      <w:pPr>
        <w:pStyle w:val="NoSpacing"/>
        <w:rPr>
          <w:rFonts w:ascii="Century Gothic" w:hAnsi="Century Gothic"/>
          <w:b/>
          <w:sz w:val="24"/>
          <w:szCs w:val="24"/>
        </w:rPr>
      </w:pPr>
      <w:r>
        <w:rPr>
          <w:rFonts w:ascii="Arial" w:eastAsia="Cambria" w:hAnsi="Arial" w:cs="Times New Roman"/>
          <w:noProof/>
          <w:szCs w:val="24"/>
          <w:lang w:eastAsia="en-AU"/>
        </w:rPr>
        <w:drawing>
          <wp:anchor distT="0" distB="0" distL="114300" distR="114300" simplePos="0" relativeHeight="251658240" behindDoc="0" locked="0" layoutInCell="1" allowOverlap="1" wp14:anchorId="06002D75" wp14:editId="4FDC8252">
            <wp:simplePos x="0" y="0"/>
            <wp:positionH relativeFrom="column">
              <wp:posOffset>638175</wp:posOffset>
            </wp:positionH>
            <wp:positionV relativeFrom="paragraph">
              <wp:posOffset>110490</wp:posOffset>
            </wp:positionV>
            <wp:extent cx="4655185" cy="40773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5185" cy="4077335"/>
                    </a:xfrm>
                    <a:prstGeom prst="rect">
                      <a:avLst/>
                    </a:prstGeom>
                    <a:noFill/>
                    <a:ln>
                      <a:noFill/>
                    </a:ln>
                    <a:effectLst>
                      <a:softEdge rad="292100"/>
                    </a:effectLst>
                  </pic:spPr>
                </pic:pic>
              </a:graphicData>
            </a:graphic>
          </wp:anchor>
        </w:drawing>
      </w:r>
    </w:p>
    <w:p w14:paraId="7C421F71" w14:textId="77777777" w:rsidR="00E276A4" w:rsidRDefault="00E276A4" w:rsidP="00491446">
      <w:pPr>
        <w:pStyle w:val="NoSpacing"/>
        <w:rPr>
          <w:rFonts w:ascii="Century Gothic" w:hAnsi="Century Gothic"/>
          <w:b/>
          <w:sz w:val="24"/>
          <w:szCs w:val="24"/>
        </w:rPr>
      </w:pPr>
    </w:p>
    <w:p w14:paraId="0FBD2538" w14:textId="77777777" w:rsidR="00E276A4" w:rsidRDefault="00E276A4" w:rsidP="00491446">
      <w:pPr>
        <w:pStyle w:val="NoSpacing"/>
        <w:rPr>
          <w:rFonts w:ascii="Century Gothic" w:hAnsi="Century Gothic"/>
          <w:b/>
          <w:sz w:val="24"/>
          <w:szCs w:val="24"/>
        </w:rPr>
      </w:pPr>
    </w:p>
    <w:p w14:paraId="66498FDC" w14:textId="77777777" w:rsidR="00E276A4" w:rsidRDefault="00E276A4" w:rsidP="00491446">
      <w:pPr>
        <w:pStyle w:val="NoSpacing"/>
        <w:rPr>
          <w:rFonts w:ascii="Century Gothic" w:hAnsi="Century Gothic"/>
          <w:b/>
          <w:sz w:val="24"/>
          <w:szCs w:val="24"/>
        </w:rPr>
      </w:pPr>
    </w:p>
    <w:p w14:paraId="2F20E5CE" w14:textId="77777777" w:rsidR="00E276A4" w:rsidRDefault="00E276A4" w:rsidP="00491446">
      <w:pPr>
        <w:pStyle w:val="NoSpacing"/>
        <w:rPr>
          <w:rFonts w:ascii="Century Gothic" w:hAnsi="Century Gothic"/>
          <w:b/>
          <w:sz w:val="24"/>
          <w:szCs w:val="24"/>
        </w:rPr>
      </w:pPr>
    </w:p>
    <w:p w14:paraId="1C1CE57B" w14:textId="77777777" w:rsidR="00E276A4" w:rsidRDefault="00E276A4" w:rsidP="00491446">
      <w:pPr>
        <w:pStyle w:val="NoSpacing"/>
        <w:rPr>
          <w:rFonts w:ascii="Century Gothic" w:hAnsi="Century Gothic"/>
          <w:b/>
          <w:sz w:val="24"/>
          <w:szCs w:val="24"/>
        </w:rPr>
      </w:pPr>
    </w:p>
    <w:p w14:paraId="1B9C6AC4" w14:textId="77777777" w:rsidR="00E276A4" w:rsidRDefault="00E276A4" w:rsidP="00491446">
      <w:pPr>
        <w:pStyle w:val="NoSpacing"/>
        <w:rPr>
          <w:rFonts w:ascii="Century Gothic" w:hAnsi="Century Gothic"/>
          <w:b/>
          <w:sz w:val="24"/>
          <w:szCs w:val="24"/>
        </w:rPr>
      </w:pPr>
    </w:p>
    <w:p w14:paraId="5AB894D4" w14:textId="77777777" w:rsidR="00E276A4" w:rsidRDefault="00E276A4" w:rsidP="00491446">
      <w:pPr>
        <w:pStyle w:val="NoSpacing"/>
        <w:rPr>
          <w:rFonts w:ascii="Century Gothic" w:hAnsi="Century Gothic"/>
          <w:b/>
          <w:sz w:val="24"/>
          <w:szCs w:val="24"/>
        </w:rPr>
      </w:pPr>
    </w:p>
    <w:p w14:paraId="7632689F" w14:textId="77777777" w:rsidR="00E276A4" w:rsidRDefault="00E276A4" w:rsidP="00491446">
      <w:pPr>
        <w:pStyle w:val="NoSpacing"/>
        <w:rPr>
          <w:rFonts w:ascii="Century Gothic" w:hAnsi="Century Gothic"/>
          <w:b/>
          <w:sz w:val="24"/>
          <w:szCs w:val="24"/>
        </w:rPr>
      </w:pPr>
    </w:p>
    <w:p w14:paraId="06E49347" w14:textId="77777777" w:rsidR="00E276A4" w:rsidRDefault="00E276A4" w:rsidP="00491446">
      <w:pPr>
        <w:pStyle w:val="NoSpacing"/>
        <w:rPr>
          <w:rFonts w:ascii="Century Gothic" w:hAnsi="Century Gothic"/>
          <w:b/>
          <w:sz w:val="24"/>
          <w:szCs w:val="24"/>
        </w:rPr>
      </w:pPr>
    </w:p>
    <w:p w14:paraId="09F2B37C" w14:textId="77777777" w:rsidR="00E276A4" w:rsidRDefault="00E276A4" w:rsidP="00491446">
      <w:pPr>
        <w:pStyle w:val="NoSpacing"/>
        <w:rPr>
          <w:rFonts w:ascii="Century Gothic" w:hAnsi="Century Gothic"/>
          <w:b/>
          <w:sz w:val="24"/>
          <w:szCs w:val="24"/>
        </w:rPr>
      </w:pPr>
    </w:p>
    <w:p w14:paraId="3EDC415D" w14:textId="77777777" w:rsidR="00E276A4" w:rsidRDefault="00E276A4" w:rsidP="00491446">
      <w:pPr>
        <w:pStyle w:val="NoSpacing"/>
        <w:rPr>
          <w:rFonts w:ascii="Century Gothic" w:hAnsi="Century Gothic"/>
          <w:b/>
          <w:sz w:val="24"/>
          <w:szCs w:val="24"/>
        </w:rPr>
      </w:pPr>
    </w:p>
    <w:p w14:paraId="22C451CC" w14:textId="77777777" w:rsidR="00E276A4" w:rsidRDefault="00E276A4" w:rsidP="00491446">
      <w:pPr>
        <w:pStyle w:val="NoSpacing"/>
        <w:rPr>
          <w:rFonts w:ascii="Century Gothic" w:hAnsi="Century Gothic"/>
          <w:b/>
          <w:sz w:val="24"/>
          <w:szCs w:val="24"/>
        </w:rPr>
      </w:pPr>
    </w:p>
    <w:p w14:paraId="6082BDBF" w14:textId="77777777" w:rsidR="00E276A4" w:rsidRDefault="00E276A4" w:rsidP="00491446">
      <w:pPr>
        <w:pStyle w:val="NoSpacing"/>
        <w:rPr>
          <w:rFonts w:ascii="Century Gothic" w:hAnsi="Century Gothic"/>
          <w:b/>
          <w:sz w:val="24"/>
          <w:szCs w:val="24"/>
        </w:rPr>
      </w:pPr>
    </w:p>
    <w:p w14:paraId="12B642E6" w14:textId="77777777" w:rsidR="00E276A4" w:rsidRDefault="00E276A4" w:rsidP="00491446">
      <w:pPr>
        <w:pStyle w:val="NoSpacing"/>
        <w:rPr>
          <w:rFonts w:ascii="Century Gothic" w:hAnsi="Century Gothic"/>
          <w:b/>
          <w:sz w:val="24"/>
          <w:szCs w:val="24"/>
        </w:rPr>
      </w:pPr>
    </w:p>
    <w:p w14:paraId="7531245A" w14:textId="77777777" w:rsidR="00E276A4" w:rsidRDefault="00E276A4" w:rsidP="00491446">
      <w:pPr>
        <w:pStyle w:val="NoSpacing"/>
        <w:rPr>
          <w:rFonts w:ascii="Century Gothic" w:hAnsi="Century Gothic"/>
          <w:b/>
          <w:sz w:val="24"/>
          <w:szCs w:val="24"/>
        </w:rPr>
      </w:pPr>
    </w:p>
    <w:p w14:paraId="794C96BD" w14:textId="77777777" w:rsidR="00E276A4" w:rsidRDefault="00E276A4" w:rsidP="00491446">
      <w:pPr>
        <w:pStyle w:val="NoSpacing"/>
        <w:rPr>
          <w:rFonts w:ascii="Century Gothic" w:hAnsi="Century Gothic"/>
          <w:b/>
          <w:sz w:val="24"/>
          <w:szCs w:val="24"/>
        </w:rPr>
      </w:pPr>
    </w:p>
    <w:p w14:paraId="0A3FCF38" w14:textId="77777777" w:rsidR="00E276A4" w:rsidRDefault="00E276A4" w:rsidP="00491446">
      <w:pPr>
        <w:pStyle w:val="NoSpacing"/>
        <w:rPr>
          <w:rFonts w:ascii="Century Gothic" w:hAnsi="Century Gothic"/>
          <w:b/>
          <w:sz w:val="24"/>
          <w:szCs w:val="24"/>
        </w:rPr>
      </w:pPr>
    </w:p>
    <w:p w14:paraId="4CFD42E0" w14:textId="77777777" w:rsidR="00E276A4" w:rsidRDefault="00E276A4" w:rsidP="00491446">
      <w:pPr>
        <w:pStyle w:val="NoSpacing"/>
        <w:rPr>
          <w:rFonts w:ascii="Century Gothic" w:hAnsi="Century Gothic"/>
          <w:b/>
          <w:sz w:val="24"/>
          <w:szCs w:val="24"/>
        </w:rPr>
      </w:pPr>
    </w:p>
    <w:p w14:paraId="2AFB79AC" w14:textId="77777777" w:rsidR="00E276A4" w:rsidRDefault="00E276A4" w:rsidP="00491446">
      <w:pPr>
        <w:pStyle w:val="NoSpacing"/>
        <w:rPr>
          <w:rFonts w:ascii="Century Gothic" w:hAnsi="Century Gothic"/>
          <w:b/>
          <w:sz w:val="24"/>
          <w:szCs w:val="24"/>
        </w:rPr>
      </w:pPr>
    </w:p>
    <w:p w14:paraId="0C777D5A" w14:textId="77777777" w:rsidR="00E276A4" w:rsidRDefault="00E276A4" w:rsidP="00491446">
      <w:pPr>
        <w:pStyle w:val="NoSpacing"/>
        <w:rPr>
          <w:rFonts w:ascii="Century Gothic" w:hAnsi="Century Gothic"/>
          <w:b/>
          <w:sz w:val="24"/>
          <w:szCs w:val="24"/>
        </w:rPr>
      </w:pPr>
    </w:p>
    <w:p w14:paraId="5F108C35" w14:textId="77777777" w:rsidR="00E276A4" w:rsidRDefault="00E276A4" w:rsidP="00491446">
      <w:pPr>
        <w:pStyle w:val="NoSpacing"/>
        <w:rPr>
          <w:rFonts w:ascii="Century Gothic" w:hAnsi="Century Gothic"/>
          <w:b/>
          <w:sz w:val="24"/>
          <w:szCs w:val="24"/>
        </w:rPr>
      </w:pPr>
    </w:p>
    <w:p w14:paraId="18DFB508" w14:textId="77777777" w:rsidR="00E276A4" w:rsidRDefault="00E276A4" w:rsidP="00491446">
      <w:pPr>
        <w:pStyle w:val="NoSpacing"/>
        <w:rPr>
          <w:rFonts w:ascii="Century Gothic" w:hAnsi="Century Gothic"/>
          <w:b/>
          <w:sz w:val="24"/>
          <w:szCs w:val="24"/>
        </w:rPr>
      </w:pPr>
    </w:p>
    <w:p w14:paraId="5930BD56" w14:textId="77777777" w:rsidR="00E276A4" w:rsidRDefault="00E276A4" w:rsidP="00491446">
      <w:pPr>
        <w:pStyle w:val="NoSpacing"/>
        <w:rPr>
          <w:rFonts w:ascii="Century Gothic" w:hAnsi="Century Gothic"/>
          <w:b/>
          <w:sz w:val="24"/>
          <w:szCs w:val="24"/>
        </w:rPr>
      </w:pPr>
    </w:p>
    <w:p w14:paraId="3DDC6662" w14:textId="77777777" w:rsidR="00E276A4" w:rsidRDefault="00E276A4" w:rsidP="00491446">
      <w:pPr>
        <w:pStyle w:val="NoSpacing"/>
        <w:rPr>
          <w:rFonts w:ascii="Century Gothic" w:hAnsi="Century Gothic"/>
          <w:b/>
          <w:sz w:val="24"/>
          <w:szCs w:val="24"/>
        </w:rPr>
      </w:pPr>
    </w:p>
    <w:p w14:paraId="4B5084C8" w14:textId="0374905B" w:rsidR="00491446" w:rsidRPr="00252655" w:rsidRDefault="00F8078D" w:rsidP="00BD08CB">
      <w:pPr>
        <w:pStyle w:val="Title"/>
        <w:rPr>
          <w:rFonts w:ascii="Arial" w:hAnsi="Arial" w:cs="Arial"/>
        </w:rPr>
      </w:pPr>
      <w:r w:rsidRPr="00252655">
        <w:rPr>
          <w:rFonts w:ascii="Arial" w:hAnsi="Arial" w:cs="Arial"/>
        </w:rPr>
        <w:t xml:space="preserve">MOHS </w:t>
      </w:r>
      <w:r w:rsidR="00252655">
        <w:rPr>
          <w:rFonts w:ascii="Arial" w:hAnsi="Arial" w:cs="Arial"/>
        </w:rPr>
        <w:t xml:space="preserve">MICROGRAPHIC </w:t>
      </w:r>
      <w:r w:rsidRPr="00252655">
        <w:rPr>
          <w:rFonts w:ascii="Arial" w:hAnsi="Arial" w:cs="Arial"/>
        </w:rPr>
        <w:t xml:space="preserve">SURGERY TRAINING POSITION ACCREDITATION </w:t>
      </w:r>
      <w:r w:rsidR="00491446" w:rsidRPr="00252655">
        <w:rPr>
          <w:rFonts w:ascii="Arial" w:hAnsi="Arial" w:cs="Arial"/>
        </w:rPr>
        <w:t>GUIDELINES</w:t>
      </w:r>
    </w:p>
    <w:p w14:paraId="67BBE2D2" w14:textId="77777777" w:rsidR="00E276A4" w:rsidRPr="00252655" w:rsidRDefault="00E276A4">
      <w:pPr>
        <w:spacing w:line="276" w:lineRule="auto"/>
        <w:rPr>
          <w:rFonts w:ascii="Arial" w:eastAsiaTheme="minorHAnsi" w:hAnsi="Arial" w:cs="Arial"/>
          <w:b/>
          <w:lang w:val="en-AU"/>
        </w:rPr>
      </w:pPr>
      <w:r w:rsidRPr="00252655">
        <w:rPr>
          <w:rFonts w:ascii="Arial" w:hAnsi="Arial" w:cs="Arial"/>
          <w:b/>
        </w:rPr>
        <w:br w:type="page"/>
      </w:r>
    </w:p>
    <w:p w14:paraId="2DF97652" w14:textId="77777777" w:rsidR="00812914" w:rsidRPr="00252655" w:rsidRDefault="00812914" w:rsidP="00491446">
      <w:pPr>
        <w:pStyle w:val="NoSpacing"/>
        <w:rPr>
          <w:rFonts w:ascii="Arial" w:hAnsi="Arial" w:cs="Arial"/>
        </w:rPr>
      </w:pPr>
    </w:p>
    <w:p w14:paraId="563CEE12" w14:textId="77777777" w:rsidR="00812914" w:rsidRPr="00252655" w:rsidRDefault="00812914" w:rsidP="00491446">
      <w:pPr>
        <w:pStyle w:val="NoSpacing"/>
        <w:rPr>
          <w:rFonts w:ascii="Arial" w:hAnsi="Arial" w:cs="Arial"/>
        </w:rPr>
      </w:pPr>
    </w:p>
    <w:p w14:paraId="7A8610E9" w14:textId="77777777" w:rsidR="00812914" w:rsidRPr="00252655" w:rsidRDefault="00812914" w:rsidP="00491446">
      <w:pPr>
        <w:pStyle w:val="NoSpacing"/>
        <w:rPr>
          <w:rFonts w:ascii="Arial" w:hAnsi="Arial" w:cs="Arial"/>
        </w:rPr>
      </w:pPr>
    </w:p>
    <w:p w14:paraId="0443BBD3" w14:textId="77777777" w:rsidR="00812914" w:rsidRPr="00252655" w:rsidRDefault="00812914" w:rsidP="00491446">
      <w:pPr>
        <w:pStyle w:val="NoSpacing"/>
        <w:rPr>
          <w:rFonts w:ascii="Arial" w:hAnsi="Arial" w:cs="Arial"/>
        </w:rPr>
      </w:pPr>
    </w:p>
    <w:p w14:paraId="358946D3" w14:textId="77777777" w:rsidR="00812914" w:rsidRPr="00252655" w:rsidRDefault="00812914" w:rsidP="00491446">
      <w:pPr>
        <w:pStyle w:val="NoSpacing"/>
        <w:rPr>
          <w:rFonts w:ascii="Arial" w:hAnsi="Arial" w:cs="Arial"/>
        </w:rPr>
      </w:pPr>
    </w:p>
    <w:p w14:paraId="6E6ED6D4" w14:textId="77777777" w:rsidR="00812914" w:rsidRPr="00252655" w:rsidRDefault="00812914" w:rsidP="00491446">
      <w:pPr>
        <w:pStyle w:val="NoSpacing"/>
        <w:rPr>
          <w:rFonts w:ascii="Arial" w:hAnsi="Arial" w:cs="Arial"/>
        </w:rPr>
      </w:pPr>
    </w:p>
    <w:p w14:paraId="2D347C7A" w14:textId="77777777" w:rsidR="00812914" w:rsidRPr="00252655" w:rsidRDefault="00812914" w:rsidP="00491446">
      <w:pPr>
        <w:pStyle w:val="NoSpacing"/>
        <w:rPr>
          <w:rFonts w:ascii="Arial" w:hAnsi="Arial" w:cs="Arial"/>
        </w:rPr>
      </w:pPr>
    </w:p>
    <w:p w14:paraId="519818BB" w14:textId="77777777" w:rsidR="00812914" w:rsidRPr="00252655" w:rsidRDefault="00812914" w:rsidP="00491446">
      <w:pPr>
        <w:pStyle w:val="NoSpacing"/>
        <w:rPr>
          <w:rFonts w:ascii="Arial" w:hAnsi="Arial" w:cs="Arial"/>
        </w:rPr>
      </w:pPr>
    </w:p>
    <w:p w14:paraId="52F9918E" w14:textId="77777777" w:rsidR="00812914" w:rsidRPr="00252655" w:rsidRDefault="00812914" w:rsidP="00491446">
      <w:pPr>
        <w:pStyle w:val="NoSpacing"/>
        <w:rPr>
          <w:rFonts w:ascii="Arial" w:hAnsi="Arial" w:cs="Arial"/>
        </w:rPr>
      </w:pPr>
    </w:p>
    <w:p w14:paraId="4B51C356" w14:textId="77777777" w:rsidR="00812914" w:rsidRPr="00252655" w:rsidRDefault="00812914" w:rsidP="00491446">
      <w:pPr>
        <w:pStyle w:val="NoSpacing"/>
        <w:rPr>
          <w:rFonts w:ascii="Arial" w:hAnsi="Arial" w:cs="Arial"/>
        </w:rPr>
      </w:pPr>
    </w:p>
    <w:p w14:paraId="1ABF906A" w14:textId="77777777" w:rsidR="00812914" w:rsidRPr="00252655" w:rsidRDefault="00812914" w:rsidP="00491446">
      <w:pPr>
        <w:pStyle w:val="NoSpacing"/>
        <w:rPr>
          <w:rFonts w:ascii="Arial" w:hAnsi="Arial" w:cs="Arial"/>
        </w:rPr>
      </w:pPr>
    </w:p>
    <w:p w14:paraId="4213E1A3" w14:textId="77777777" w:rsidR="00812914" w:rsidRPr="00252655" w:rsidRDefault="00812914" w:rsidP="00491446">
      <w:pPr>
        <w:pStyle w:val="NoSpacing"/>
        <w:rPr>
          <w:rFonts w:ascii="Arial" w:hAnsi="Arial" w:cs="Arial"/>
        </w:rPr>
      </w:pPr>
    </w:p>
    <w:p w14:paraId="0FC40DB9" w14:textId="77777777" w:rsidR="00812914" w:rsidRPr="00252655" w:rsidRDefault="00812914" w:rsidP="00491446">
      <w:pPr>
        <w:pStyle w:val="NoSpacing"/>
        <w:rPr>
          <w:rFonts w:ascii="Arial" w:hAnsi="Arial" w:cs="Arial"/>
        </w:rPr>
      </w:pPr>
    </w:p>
    <w:p w14:paraId="6F4F2E12" w14:textId="77777777" w:rsidR="00812914" w:rsidRPr="00252655" w:rsidRDefault="00812914" w:rsidP="00491446">
      <w:pPr>
        <w:pStyle w:val="NoSpacing"/>
        <w:rPr>
          <w:rFonts w:ascii="Arial" w:hAnsi="Arial" w:cs="Arial"/>
        </w:rPr>
      </w:pPr>
    </w:p>
    <w:p w14:paraId="4BA76DC3" w14:textId="77777777" w:rsidR="00812914" w:rsidRPr="00252655" w:rsidRDefault="00812914" w:rsidP="00491446">
      <w:pPr>
        <w:pStyle w:val="NoSpacing"/>
        <w:rPr>
          <w:rFonts w:ascii="Arial" w:hAnsi="Arial" w:cs="Arial"/>
        </w:rPr>
      </w:pPr>
    </w:p>
    <w:p w14:paraId="712AAA2D" w14:textId="77777777" w:rsidR="00812914" w:rsidRPr="00252655" w:rsidRDefault="00812914" w:rsidP="00491446">
      <w:pPr>
        <w:pStyle w:val="NoSpacing"/>
        <w:rPr>
          <w:rFonts w:ascii="Arial" w:hAnsi="Arial" w:cs="Arial"/>
        </w:rPr>
      </w:pPr>
    </w:p>
    <w:p w14:paraId="0CCF8679" w14:textId="77777777" w:rsidR="00812914" w:rsidRPr="00252655" w:rsidRDefault="00812914" w:rsidP="00491446">
      <w:pPr>
        <w:pStyle w:val="NoSpacing"/>
        <w:rPr>
          <w:rFonts w:ascii="Arial" w:hAnsi="Arial" w:cs="Arial"/>
        </w:rPr>
      </w:pPr>
    </w:p>
    <w:p w14:paraId="106688D5" w14:textId="77777777" w:rsidR="00812914" w:rsidRPr="00252655" w:rsidRDefault="00812914" w:rsidP="00491446">
      <w:pPr>
        <w:pStyle w:val="NoSpacing"/>
        <w:rPr>
          <w:rFonts w:ascii="Arial" w:hAnsi="Arial" w:cs="Arial"/>
        </w:rPr>
      </w:pPr>
    </w:p>
    <w:p w14:paraId="489C01AF" w14:textId="77777777" w:rsidR="00812914" w:rsidRPr="00252655" w:rsidRDefault="00812914" w:rsidP="00491446">
      <w:pPr>
        <w:pStyle w:val="NoSpacing"/>
        <w:rPr>
          <w:rFonts w:ascii="Arial" w:hAnsi="Arial" w:cs="Arial"/>
        </w:rPr>
      </w:pPr>
    </w:p>
    <w:p w14:paraId="23F97A28" w14:textId="77777777" w:rsidR="00812914" w:rsidRPr="00252655" w:rsidRDefault="00812914" w:rsidP="00491446">
      <w:pPr>
        <w:pStyle w:val="NoSpacing"/>
        <w:rPr>
          <w:rFonts w:ascii="Arial" w:hAnsi="Arial" w:cs="Arial"/>
        </w:rPr>
      </w:pPr>
    </w:p>
    <w:p w14:paraId="34D0135E" w14:textId="77777777" w:rsidR="00812914" w:rsidRPr="00252655" w:rsidRDefault="00812914" w:rsidP="00491446">
      <w:pPr>
        <w:pStyle w:val="NoSpacing"/>
        <w:rPr>
          <w:rFonts w:ascii="Arial" w:hAnsi="Arial" w:cs="Arial"/>
        </w:rPr>
      </w:pPr>
    </w:p>
    <w:p w14:paraId="2D83D7E3" w14:textId="77777777" w:rsidR="00812914" w:rsidRPr="00252655" w:rsidRDefault="00812914" w:rsidP="00491446">
      <w:pPr>
        <w:pStyle w:val="NoSpacing"/>
        <w:rPr>
          <w:rFonts w:ascii="Arial" w:hAnsi="Arial" w:cs="Arial"/>
        </w:rPr>
      </w:pPr>
    </w:p>
    <w:p w14:paraId="35FDF808" w14:textId="77777777" w:rsidR="00812914" w:rsidRPr="00252655" w:rsidRDefault="00812914" w:rsidP="00491446">
      <w:pPr>
        <w:pStyle w:val="NoSpacing"/>
        <w:rPr>
          <w:rFonts w:ascii="Arial" w:hAnsi="Arial" w:cs="Arial"/>
        </w:rPr>
      </w:pPr>
    </w:p>
    <w:p w14:paraId="6B211934" w14:textId="77777777" w:rsidR="00812914" w:rsidRPr="00252655" w:rsidRDefault="00812914" w:rsidP="00491446">
      <w:pPr>
        <w:pStyle w:val="NoSpacing"/>
        <w:rPr>
          <w:rFonts w:ascii="Arial" w:hAnsi="Arial" w:cs="Arial"/>
        </w:rPr>
      </w:pPr>
    </w:p>
    <w:p w14:paraId="6FD0D8F9" w14:textId="77777777" w:rsidR="00812914" w:rsidRPr="00252655" w:rsidRDefault="00812914" w:rsidP="00491446">
      <w:pPr>
        <w:pStyle w:val="NoSpacing"/>
        <w:rPr>
          <w:rFonts w:ascii="Arial" w:hAnsi="Arial" w:cs="Arial"/>
        </w:rPr>
      </w:pPr>
    </w:p>
    <w:p w14:paraId="3A20B6AD" w14:textId="77777777" w:rsidR="00812914" w:rsidRPr="00252655" w:rsidRDefault="00812914" w:rsidP="00491446">
      <w:pPr>
        <w:pStyle w:val="NoSpacing"/>
        <w:rPr>
          <w:rFonts w:ascii="Arial" w:hAnsi="Arial" w:cs="Arial"/>
        </w:rPr>
      </w:pPr>
    </w:p>
    <w:p w14:paraId="140CEC2F" w14:textId="77777777" w:rsidR="00812914" w:rsidRPr="00252655" w:rsidRDefault="00812914" w:rsidP="00491446">
      <w:pPr>
        <w:pStyle w:val="NoSpacing"/>
        <w:rPr>
          <w:rFonts w:ascii="Arial" w:hAnsi="Arial" w:cs="Arial"/>
        </w:rPr>
      </w:pPr>
    </w:p>
    <w:p w14:paraId="4ECD78AD" w14:textId="77777777" w:rsidR="00812914" w:rsidRPr="00252655" w:rsidRDefault="00812914" w:rsidP="00491446">
      <w:pPr>
        <w:pStyle w:val="NoSpacing"/>
        <w:rPr>
          <w:rFonts w:ascii="Arial" w:hAnsi="Arial" w:cs="Arial"/>
        </w:rPr>
      </w:pPr>
    </w:p>
    <w:p w14:paraId="3B9B6821" w14:textId="77777777" w:rsidR="00812914" w:rsidRPr="00252655" w:rsidRDefault="00812914" w:rsidP="00491446">
      <w:pPr>
        <w:pStyle w:val="NoSpacing"/>
        <w:rPr>
          <w:rFonts w:ascii="Arial" w:hAnsi="Arial" w:cs="Arial"/>
        </w:rPr>
      </w:pPr>
    </w:p>
    <w:p w14:paraId="53F68750" w14:textId="77777777" w:rsidR="00812914" w:rsidRPr="00252655" w:rsidRDefault="00812914" w:rsidP="00491446">
      <w:pPr>
        <w:pStyle w:val="NoSpacing"/>
        <w:rPr>
          <w:rFonts w:ascii="Arial" w:hAnsi="Arial" w:cs="Arial"/>
        </w:rPr>
      </w:pPr>
    </w:p>
    <w:p w14:paraId="33B1F349" w14:textId="77777777" w:rsidR="00812914" w:rsidRPr="00252655" w:rsidRDefault="00812914" w:rsidP="00491446">
      <w:pPr>
        <w:pStyle w:val="NoSpacing"/>
        <w:rPr>
          <w:rFonts w:ascii="Arial" w:hAnsi="Arial" w:cs="Arial"/>
        </w:rPr>
      </w:pPr>
    </w:p>
    <w:p w14:paraId="4CCF0E96" w14:textId="77777777" w:rsidR="00812914" w:rsidRPr="00252655" w:rsidRDefault="00812914" w:rsidP="00491446">
      <w:pPr>
        <w:pStyle w:val="NoSpacing"/>
        <w:rPr>
          <w:rFonts w:ascii="Arial" w:hAnsi="Arial" w:cs="Arial"/>
        </w:rPr>
      </w:pPr>
    </w:p>
    <w:p w14:paraId="3E6F6CE1" w14:textId="77777777" w:rsidR="000F598B" w:rsidRPr="00252655" w:rsidRDefault="000F598B" w:rsidP="00491446">
      <w:pPr>
        <w:pStyle w:val="NoSpacing"/>
        <w:rPr>
          <w:rFonts w:ascii="Arial" w:hAnsi="Arial" w:cs="Arial"/>
        </w:rPr>
      </w:pPr>
    </w:p>
    <w:p w14:paraId="53B0CC27" w14:textId="77777777" w:rsidR="009B11AB" w:rsidRPr="00252655" w:rsidRDefault="009B11AB" w:rsidP="00491446">
      <w:pPr>
        <w:pStyle w:val="NoSpacing"/>
        <w:rPr>
          <w:rFonts w:ascii="Arial" w:hAnsi="Arial" w:cs="Arial"/>
        </w:rPr>
      </w:pPr>
    </w:p>
    <w:p w14:paraId="4094DAE5" w14:textId="77777777" w:rsidR="009B11AB" w:rsidRPr="00252655" w:rsidRDefault="009B11AB" w:rsidP="00491446">
      <w:pPr>
        <w:pStyle w:val="NoSpacing"/>
        <w:rPr>
          <w:rFonts w:ascii="Arial" w:hAnsi="Arial" w:cs="Arial"/>
        </w:rPr>
      </w:pPr>
    </w:p>
    <w:p w14:paraId="299E5E28" w14:textId="77777777" w:rsidR="009B11AB" w:rsidRPr="00252655" w:rsidRDefault="009B11AB" w:rsidP="00491446">
      <w:pPr>
        <w:pStyle w:val="NoSpacing"/>
        <w:rPr>
          <w:rFonts w:ascii="Arial" w:hAnsi="Arial" w:cs="Arial"/>
        </w:rPr>
      </w:pPr>
    </w:p>
    <w:p w14:paraId="3B8EEBA4" w14:textId="77777777" w:rsidR="009B11AB" w:rsidRPr="00252655" w:rsidRDefault="009B11AB" w:rsidP="00491446">
      <w:pPr>
        <w:pStyle w:val="NoSpacing"/>
        <w:rPr>
          <w:rFonts w:ascii="Arial" w:hAnsi="Arial" w:cs="Arial"/>
        </w:rPr>
      </w:pPr>
    </w:p>
    <w:p w14:paraId="74F2B483" w14:textId="77777777" w:rsidR="009B11AB" w:rsidRPr="00252655" w:rsidRDefault="009B11AB" w:rsidP="00491446">
      <w:pPr>
        <w:pStyle w:val="NoSpacing"/>
        <w:rPr>
          <w:rFonts w:ascii="Arial" w:hAnsi="Arial" w:cs="Arial"/>
        </w:rPr>
      </w:pPr>
    </w:p>
    <w:p w14:paraId="1E03FFCD" w14:textId="77777777" w:rsidR="009B11AB" w:rsidRPr="00252655" w:rsidRDefault="009B11AB" w:rsidP="00491446">
      <w:pPr>
        <w:pStyle w:val="NoSpacing"/>
        <w:rPr>
          <w:rFonts w:ascii="Arial" w:hAnsi="Arial" w:cs="Arial"/>
        </w:rPr>
      </w:pPr>
    </w:p>
    <w:p w14:paraId="1A7918D7" w14:textId="77777777" w:rsidR="009B11AB" w:rsidRPr="00252655" w:rsidRDefault="009B11AB" w:rsidP="00491446">
      <w:pPr>
        <w:pStyle w:val="NoSpacing"/>
        <w:rPr>
          <w:rFonts w:ascii="Arial" w:hAnsi="Arial" w:cs="Arial"/>
        </w:rPr>
      </w:pPr>
    </w:p>
    <w:p w14:paraId="32BAC0E1" w14:textId="77777777" w:rsidR="009B11AB" w:rsidRPr="00252655" w:rsidRDefault="009B11AB" w:rsidP="00491446">
      <w:pPr>
        <w:pStyle w:val="NoSpacing"/>
        <w:rPr>
          <w:rFonts w:ascii="Arial" w:hAnsi="Arial" w:cs="Arial"/>
        </w:rPr>
      </w:pPr>
    </w:p>
    <w:p w14:paraId="41864A3C" w14:textId="77777777" w:rsidR="009B11AB" w:rsidRPr="00252655" w:rsidRDefault="009B11AB" w:rsidP="00491446">
      <w:pPr>
        <w:pStyle w:val="NoSpacing"/>
        <w:rPr>
          <w:rFonts w:ascii="Arial" w:hAnsi="Arial" w:cs="Arial"/>
        </w:rPr>
      </w:pPr>
    </w:p>
    <w:p w14:paraId="57DAB91C" w14:textId="77777777" w:rsidR="009B11AB" w:rsidRPr="00252655" w:rsidRDefault="009B11AB" w:rsidP="00491446">
      <w:pPr>
        <w:pStyle w:val="NoSpacing"/>
        <w:rPr>
          <w:rFonts w:ascii="Arial" w:hAnsi="Arial" w:cs="Arial"/>
        </w:rPr>
      </w:pPr>
    </w:p>
    <w:p w14:paraId="7CFC54CA" w14:textId="77777777" w:rsidR="009B11AB" w:rsidRPr="00252655" w:rsidRDefault="009B11AB" w:rsidP="00491446">
      <w:pPr>
        <w:pStyle w:val="NoSpacing"/>
        <w:rPr>
          <w:rFonts w:ascii="Arial" w:hAnsi="Arial" w:cs="Arial"/>
        </w:rPr>
      </w:pPr>
    </w:p>
    <w:p w14:paraId="774DBF9E" w14:textId="77777777" w:rsidR="009B11AB" w:rsidRPr="00252655" w:rsidRDefault="009B11AB" w:rsidP="00491446">
      <w:pPr>
        <w:pStyle w:val="NoSpacing"/>
        <w:rPr>
          <w:rFonts w:ascii="Arial" w:hAnsi="Arial" w:cs="Arial"/>
        </w:rPr>
      </w:pPr>
    </w:p>
    <w:p w14:paraId="7CBD0283" w14:textId="77777777" w:rsidR="000F598B" w:rsidRPr="00252655" w:rsidRDefault="000F598B" w:rsidP="00491446">
      <w:pPr>
        <w:pStyle w:val="NoSpacing"/>
        <w:rPr>
          <w:rFonts w:ascii="Arial" w:hAnsi="Arial" w:cs="Arial"/>
        </w:rPr>
      </w:pPr>
    </w:p>
    <w:p w14:paraId="7A164E01" w14:textId="399A19E3" w:rsidR="007B5717" w:rsidRPr="00252655" w:rsidRDefault="00812914" w:rsidP="00491446">
      <w:pPr>
        <w:pStyle w:val="NoSpacing"/>
        <w:rPr>
          <w:rFonts w:ascii="Arial" w:hAnsi="Arial" w:cs="Arial"/>
          <w:sz w:val="18"/>
          <w:szCs w:val="18"/>
        </w:rPr>
      </w:pPr>
      <w:r w:rsidRPr="00252655">
        <w:rPr>
          <w:rFonts w:ascii="Arial" w:hAnsi="Arial" w:cs="Arial"/>
          <w:sz w:val="18"/>
          <w:szCs w:val="18"/>
        </w:rPr>
        <w:t>© ACD 201</w:t>
      </w:r>
      <w:r w:rsidR="00252655" w:rsidRPr="00252655">
        <w:rPr>
          <w:rFonts w:ascii="Arial" w:hAnsi="Arial" w:cs="Arial"/>
          <w:sz w:val="18"/>
          <w:szCs w:val="18"/>
        </w:rPr>
        <w:t>7</w:t>
      </w:r>
    </w:p>
    <w:p w14:paraId="44BB644A" w14:textId="77777777" w:rsidR="002E0791" w:rsidRPr="00252655" w:rsidRDefault="007B5717" w:rsidP="00491446">
      <w:pPr>
        <w:pStyle w:val="NoSpacing"/>
        <w:rPr>
          <w:rFonts w:ascii="Arial" w:hAnsi="Arial" w:cs="Arial"/>
          <w:sz w:val="18"/>
          <w:szCs w:val="18"/>
        </w:rPr>
      </w:pPr>
      <w:r w:rsidRPr="00252655">
        <w:rPr>
          <w:rFonts w:ascii="Arial" w:hAnsi="Arial" w:cs="Arial"/>
          <w:sz w:val="18"/>
          <w:szCs w:val="18"/>
        </w:rPr>
        <w:t xml:space="preserve">This work is copyright. Apart from any use as permitted under the Copyright Act 1968, no part may be reproduced by any process without written permission from the Australasian College of Dermatologists. Requests of inquiries concerning reproduction should be directed to the Chief Executive Officer, ACD at PO Box </w:t>
      </w:r>
      <w:r w:rsidR="002E0791" w:rsidRPr="00252655">
        <w:rPr>
          <w:rFonts w:ascii="Arial" w:hAnsi="Arial" w:cs="Arial"/>
          <w:sz w:val="18"/>
          <w:szCs w:val="18"/>
        </w:rPr>
        <w:t>3785 Rhodes NSW 2138.</w:t>
      </w:r>
    </w:p>
    <w:p w14:paraId="3FBD4C5E" w14:textId="77777777" w:rsidR="00ED2530" w:rsidRDefault="002E0791" w:rsidP="00491446">
      <w:pPr>
        <w:pStyle w:val="NoSpacing"/>
        <w:rPr>
          <w:rFonts w:ascii="Arial" w:hAnsi="Arial" w:cs="Arial"/>
          <w:sz w:val="18"/>
          <w:szCs w:val="18"/>
        </w:rPr>
      </w:pPr>
      <w:r w:rsidRPr="00252655">
        <w:rPr>
          <w:rFonts w:ascii="Arial" w:hAnsi="Arial" w:cs="Arial"/>
          <w:sz w:val="18"/>
          <w:szCs w:val="18"/>
        </w:rPr>
        <w:t>This material is also available on the ACD</w:t>
      </w:r>
      <w:r w:rsidR="00150463">
        <w:rPr>
          <w:rFonts w:ascii="Arial" w:hAnsi="Arial" w:cs="Arial"/>
          <w:sz w:val="18"/>
          <w:szCs w:val="18"/>
        </w:rPr>
        <w:t xml:space="preserve"> elearning portal</w:t>
      </w:r>
      <w:r w:rsidRPr="00252655">
        <w:rPr>
          <w:rFonts w:ascii="Arial" w:hAnsi="Arial" w:cs="Arial"/>
          <w:sz w:val="18"/>
          <w:szCs w:val="18"/>
        </w:rPr>
        <w:t xml:space="preserve"> </w:t>
      </w:r>
    </w:p>
    <w:p w14:paraId="7340C571" w14:textId="77777777" w:rsidR="00ED2530" w:rsidRDefault="00ED2530" w:rsidP="00491446">
      <w:pPr>
        <w:pStyle w:val="NoSpacing"/>
        <w:rPr>
          <w:rFonts w:ascii="Arial" w:hAnsi="Arial" w:cs="Arial"/>
          <w:sz w:val="18"/>
          <w:szCs w:val="18"/>
        </w:rPr>
      </w:pPr>
    </w:p>
    <w:p w14:paraId="16E380B5" w14:textId="77777777" w:rsidR="00ED2530" w:rsidRDefault="00ED2530" w:rsidP="00491446">
      <w:pPr>
        <w:pStyle w:val="NoSpacing"/>
        <w:rPr>
          <w:rFonts w:ascii="Arial" w:hAnsi="Arial" w:cs="Arial"/>
          <w:sz w:val="18"/>
          <w:szCs w:val="18"/>
        </w:rPr>
      </w:pPr>
    </w:p>
    <w:p w14:paraId="0257808B" w14:textId="77777777" w:rsidR="00ED2530" w:rsidRDefault="00ED2530">
      <w:pPr>
        <w:spacing w:line="276" w:lineRule="auto"/>
        <w:rPr>
          <w:rFonts w:ascii="Arial" w:eastAsiaTheme="minorHAnsi" w:hAnsi="Arial" w:cs="Arial"/>
          <w:sz w:val="18"/>
          <w:szCs w:val="18"/>
          <w:lang w:val="en-AU"/>
        </w:rPr>
      </w:pPr>
      <w:r>
        <w:rPr>
          <w:rFonts w:ascii="Arial" w:hAnsi="Arial" w:cs="Arial"/>
          <w:sz w:val="18"/>
          <w:szCs w:val="18"/>
        </w:rPr>
        <w:br w:type="page"/>
      </w:r>
    </w:p>
    <w:p w14:paraId="30CD4E96" w14:textId="587E5A35" w:rsidR="00ED2530" w:rsidRDefault="00ED2530" w:rsidP="0003687B">
      <w:pPr>
        <w:pStyle w:val="Heading1"/>
        <w:rPr>
          <w:rFonts w:ascii="Arial" w:hAnsi="Arial" w:cs="Arial"/>
          <w:sz w:val="18"/>
          <w:szCs w:val="18"/>
        </w:rPr>
      </w:pPr>
      <w:r w:rsidRPr="0003687B">
        <w:rPr>
          <w:rFonts w:ascii="Arial" w:hAnsi="Arial" w:cs="Arial"/>
        </w:rPr>
        <w:lastRenderedPageBreak/>
        <w:t>Contents</w:t>
      </w:r>
    </w:p>
    <w:p w14:paraId="64034252" w14:textId="128EEB27" w:rsidR="00812914" w:rsidRPr="00252655" w:rsidRDefault="00812914" w:rsidP="00491446">
      <w:pPr>
        <w:pStyle w:val="NoSpacing"/>
        <w:rPr>
          <w:rFonts w:ascii="Arial" w:hAnsi="Arial" w:cs="Arial"/>
          <w:b/>
          <w:sz w:val="20"/>
          <w:szCs w:val="20"/>
        </w:rPr>
      </w:pPr>
    </w:p>
    <w:sdt>
      <w:sdtPr>
        <w:id w:val="367734082"/>
        <w:docPartObj>
          <w:docPartGallery w:val="Table of Contents"/>
          <w:docPartUnique/>
        </w:docPartObj>
      </w:sdtPr>
      <w:sdtEndPr>
        <w:rPr>
          <w:b/>
          <w:bCs/>
          <w:noProof/>
        </w:rPr>
      </w:sdtEndPr>
      <w:sdtContent>
        <w:p w14:paraId="53B53240" w14:textId="77777777" w:rsidR="00ED2530" w:rsidRPr="0003687B" w:rsidRDefault="005967FD">
          <w:pPr>
            <w:pStyle w:val="TOC1"/>
            <w:tabs>
              <w:tab w:val="left" w:pos="440"/>
              <w:tab w:val="right" w:leader="dot" w:pos="9016"/>
            </w:tabs>
            <w:rPr>
              <w:rFonts w:ascii="Arial" w:eastAsiaTheme="minorEastAsia" w:hAnsi="Arial" w:cs="Arial"/>
              <w:noProof/>
              <w:sz w:val="22"/>
              <w:szCs w:val="22"/>
              <w:lang w:val="en-AU" w:eastAsia="en-AU"/>
            </w:rPr>
          </w:pPr>
          <w:r>
            <w:fldChar w:fldCharType="begin"/>
          </w:r>
          <w:r>
            <w:instrText xml:space="preserve"> TOC \o "1-3" \h \z \u </w:instrText>
          </w:r>
          <w:r>
            <w:fldChar w:fldCharType="separate"/>
          </w:r>
          <w:hyperlink w:anchor="_Toc475534185" w:history="1">
            <w:r w:rsidR="00ED2530" w:rsidRPr="0003687B">
              <w:rPr>
                <w:rStyle w:val="Hyperlink"/>
                <w:rFonts w:ascii="Arial" w:hAnsi="Arial" w:cs="Arial"/>
                <w:noProof/>
              </w:rPr>
              <w:t xml:space="preserve">1 </w:t>
            </w:r>
            <w:r w:rsidR="00ED2530" w:rsidRPr="0003687B">
              <w:rPr>
                <w:rFonts w:ascii="Arial" w:eastAsiaTheme="minorEastAsia" w:hAnsi="Arial" w:cs="Arial"/>
                <w:noProof/>
                <w:sz w:val="22"/>
                <w:szCs w:val="22"/>
                <w:lang w:val="en-AU" w:eastAsia="en-AU"/>
              </w:rPr>
              <w:tab/>
            </w:r>
            <w:r w:rsidR="00ED2530" w:rsidRPr="0003687B">
              <w:rPr>
                <w:rStyle w:val="Hyperlink"/>
                <w:rFonts w:ascii="Arial" w:hAnsi="Arial" w:cs="Arial"/>
                <w:noProof/>
              </w:rPr>
              <w:t>INTRODUCTION</w:t>
            </w:r>
            <w:r w:rsidR="00ED2530" w:rsidRPr="0003687B">
              <w:rPr>
                <w:rFonts w:ascii="Arial" w:hAnsi="Arial" w:cs="Arial"/>
                <w:noProof/>
                <w:webHidden/>
              </w:rPr>
              <w:tab/>
            </w:r>
            <w:r w:rsidR="00ED2530" w:rsidRPr="0003687B">
              <w:rPr>
                <w:rFonts w:ascii="Arial" w:hAnsi="Arial" w:cs="Arial"/>
                <w:noProof/>
                <w:webHidden/>
              </w:rPr>
              <w:fldChar w:fldCharType="begin"/>
            </w:r>
            <w:r w:rsidR="00ED2530" w:rsidRPr="0003687B">
              <w:rPr>
                <w:rFonts w:ascii="Arial" w:hAnsi="Arial" w:cs="Arial"/>
                <w:noProof/>
                <w:webHidden/>
              </w:rPr>
              <w:instrText xml:space="preserve"> PAGEREF _Toc475534185 \h </w:instrText>
            </w:r>
            <w:r w:rsidR="00ED2530" w:rsidRPr="0003687B">
              <w:rPr>
                <w:rFonts w:ascii="Arial" w:hAnsi="Arial" w:cs="Arial"/>
                <w:noProof/>
                <w:webHidden/>
              </w:rPr>
            </w:r>
            <w:r w:rsidR="00ED2530" w:rsidRPr="0003687B">
              <w:rPr>
                <w:rFonts w:ascii="Arial" w:hAnsi="Arial" w:cs="Arial"/>
                <w:noProof/>
                <w:webHidden/>
              </w:rPr>
              <w:fldChar w:fldCharType="separate"/>
            </w:r>
            <w:r w:rsidR="002E6AC1">
              <w:rPr>
                <w:rFonts w:ascii="Arial" w:hAnsi="Arial" w:cs="Arial"/>
                <w:noProof/>
                <w:webHidden/>
              </w:rPr>
              <w:t>4</w:t>
            </w:r>
            <w:r w:rsidR="00ED2530" w:rsidRPr="0003687B">
              <w:rPr>
                <w:rFonts w:ascii="Arial" w:hAnsi="Arial" w:cs="Arial"/>
                <w:noProof/>
                <w:webHidden/>
              </w:rPr>
              <w:fldChar w:fldCharType="end"/>
            </w:r>
          </w:hyperlink>
        </w:p>
        <w:p w14:paraId="69559F82" w14:textId="77777777" w:rsidR="00ED2530" w:rsidRPr="0003687B" w:rsidRDefault="00D240B6">
          <w:pPr>
            <w:pStyle w:val="TOC2"/>
            <w:tabs>
              <w:tab w:val="right" w:leader="dot" w:pos="9016"/>
            </w:tabs>
            <w:rPr>
              <w:rFonts w:ascii="Arial" w:eastAsiaTheme="minorEastAsia" w:hAnsi="Arial" w:cs="Arial"/>
              <w:noProof/>
              <w:sz w:val="22"/>
              <w:szCs w:val="22"/>
              <w:lang w:val="en-AU" w:eastAsia="en-AU"/>
            </w:rPr>
          </w:pPr>
          <w:hyperlink w:anchor="_Toc475534186" w:history="1">
            <w:r w:rsidR="00ED2530" w:rsidRPr="0003687B">
              <w:rPr>
                <w:rStyle w:val="Hyperlink"/>
                <w:rFonts w:ascii="Arial" w:hAnsi="Arial" w:cs="Arial"/>
                <w:noProof/>
              </w:rPr>
              <w:t>Aim of Accreditation</w:t>
            </w:r>
            <w:r w:rsidR="00ED2530" w:rsidRPr="0003687B">
              <w:rPr>
                <w:rFonts w:ascii="Arial" w:hAnsi="Arial" w:cs="Arial"/>
                <w:noProof/>
                <w:webHidden/>
              </w:rPr>
              <w:tab/>
            </w:r>
            <w:r w:rsidR="00ED2530" w:rsidRPr="0003687B">
              <w:rPr>
                <w:rFonts w:ascii="Arial" w:hAnsi="Arial" w:cs="Arial"/>
                <w:noProof/>
                <w:webHidden/>
              </w:rPr>
              <w:fldChar w:fldCharType="begin"/>
            </w:r>
            <w:r w:rsidR="00ED2530" w:rsidRPr="0003687B">
              <w:rPr>
                <w:rFonts w:ascii="Arial" w:hAnsi="Arial" w:cs="Arial"/>
                <w:noProof/>
                <w:webHidden/>
              </w:rPr>
              <w:instrText xml:space="preserve"> PAGEREF _Toc475534186 \h </w:instrText>
            </w:r>
            <w:r w:rsidR="00ED2530" w:rsidRPr="0003687B">
              <w:rPr>
                <w:rFonts w:ascii="Arial" w:hAnsi="Arial" w:cs="Arial"/>
                <w:noProof/>
                <w:webHidden/>
              </w:rPr>
            </w:r>
            <w:r w:rsidR="00ED2530" w:rsidRPr="0003687B">
              <w:rPr>
                <w:rFonts w:ascii="Arial" w:hAnsi="Arial" w:cs="Arial"/>
                <w:noProof/>
                <w:webHidden/>
              </w:rPr>
              <w:fldChar w:fldCharType="separate"/>
            </w:r>
            <w:r w:rsidR="002E6AC1">
              <w:rPr>
                <w:rFonts w:ascii="Arial" w:hAnsi="Arial" w:cs="Arial"/>
                <w:noProof/>
                <w:webHidden/>
              </w:rPr>
              <w:t>4</w:t>
            </w:r>
            <w:r w:rsidR="00ED2530" w:rsidRPr="0003687B">
              <w:rPr>
                <w:rFonts w:ascii="Arial" w:hAnsi="Arial" w:cs="Arial"/>
                <w:noProof/>
                <w:webHidden/>
              </w:rPr>
              <w:fldChar w:fldCharType="end"/>
            </w:r>
          </w:hyperlink>
        </w:p>
        <w:p w14:paraId="14D52B66" w14:textId="77777777" w:rsidR="00ED2530" w:rsidRPr="0003687B" w:rsidRDefault="00D240B6">
          <w:pPr>
            <w:pStyle w:val="TOC2"/>
            <w:tabs>
              <w:tab w:val="right" w:leader="dot" w:pos="9016"/>
            </w:tabs>
            <w:rPr>
              <w:rFonts w:ascii="Arial" w:eastAsiaTheme="minorEastAsia" w:hAnsi="Arial" w:cs="Arial"/>
              <w:noProof/>
              <w:sz w:val="22"/>
              <w:szCs w:val="22"/>
              <w:lang w:val="en-AU" w:eastAsia="en-AU"/>
            </w:rPr>
          </w:pPr>
          <w:hyperlink w:anchor="_Toc475534187" w:history="1">
            <w:r w:rsidR="00ED2530" w:rsidRPr="0003687B">
              <w:rPr>
                <w:rStyle w:val="Hyperlink"/>
                <w:rFonts w:ascii="Arial" w:hAnsi="Arial" w:cs="Arial"/>
                <w:noProof/>
              </w:rPr>
              <w:t>Definition of Terms and Acronyms</w:t>
            </w:r>
            <w:r w:rsidR="00ED2530" w:rsidRPr="0003687B">
              <w:rPr>
                <w:rFonts w:ascii="Arial" w:hAnsi="Arial" w:cs="Arial"/>
                <w:noProof/>
                <w:webHidden/>
              </w:rPr>
              <w:tab/>
            </w:r>
            <w:r w:rsidR="00ED2530" w:rsidRPr="0003687B">
              <w:rPr>
                <w:rFonts w:ascii="Arial" w:hAnsi="Arial" w:cs="Arial"/>
                <w:noProof/>
                <w:webHidden/>
              </w:rPr>
              <w:fldChar w:fldCharType="begin"/>
            </w:r>
            <w:r w:rsidR="00ED2530" w:rsidRPr="0003687B">
              <w:rPr>
                <w:rFonts w:ascii="Arial" w:hAnsi="Arial" w:cs="Arial"/>
                <w:noProof/>
                <w:webHidden/>
              </w:rPr>
              <w:instrText xml:space="preserve"> PAGEREF _Toc475534187 \h </w:instrText>
            </w:r>
            <w:r w:rsidR="00ED2530" w:rsidRPr="0003687B">
              <w:rPr>
                <w:rFonts w:ascii="Arial" w:hAnsi="Arial" w:cs="Arial"/>
                <w:noProof/>
                <w:webHidden/>
              </w:rPr>
            </w:r>
            <w:r w:rsidR="00ED2530" w:rsidRPr="0003687B">
              <w:rPr>
                <w:rFonts w:ascii="Arial" w:hAnsi="Arial" w:cs="Arial"/>
                <w:noProof/>
                <w:webHidden/>
              </w:rPr>
              <w:fldChar w:fldCharType="separate"/>
            </w:r>
            <w:r w:rsidR="002E6AC1">
              <w:rPr>
                <w:rFonts w:ascii="Arial" w:hAnsi="Arial" w:cs="Arial"/>
                <w:noProof/>
                <w:webHidden/>
              </w:rPr>
              <w:t>4</w:t>
            </w:r>
            <w:r w:rsidR="00ED2530" w:rsidRPr="0003687B">
              <w:rPr>
                <w:rFonts w:ascii="Arial" w:hAnsi="Arial" w:cs="Arial"/>
                <w:noProof/>
                <w:webHidden/>
              </w:rPr>
              <w:fldChar w:fldCharType="end"/>
            </w:r>
          </w:hyperlink>
        </w:p>
        <w:p w14:paraId="50EEB47B" w14:textId="77777777" w:rsidR="00ED2530" w:rsidRPr="0003687B" w:rsidRDefault="00D240B6">
          <w:pPr>
            <w:pStyle w:val="TOC2"/>
            <w:tabs>
              <w:tab w:val="right" w:leader="dot" w:pos="9016"/>
            </w:tabs>
            <w:rPr>
              <w:rFonts w:ascii="Arial" w:eastAsiaTheme="minorEastAsia" w:hAnsi="Arial" w:cs="Arial"/>
              <w:noProof/>
              <w:sz w:val="22"/>
              <w:szCs w:val="22"/>
              <w:lang w:val="en-AU" w:eastAsia="en-AU"/>
            </w:rPr>
          </w:pPr>
          <w:hyperlink w:anchor="_Toc475534188" w:history="1">
            <w:r w:rsidR="00ED2530" w:rsidRPr="0003687B">
              <w:rPr>
                <w:rStyle w:val="Hyperlink"/>
                <w:rFonts w:ascii="Arial" w:hAnsi="Arial" w:cs="Arial"/>
                <w:noProof/>
              </w:rPr>
              <w:t>Related Documents</w:t>
            </w:r>
            <w:r w:rsidR="00ED2530" w:rsidRPr="0003687B">
              <w:rPr>
                <w:rFonts w:ascii="Arial" w:hAnsi="Arial" w:cs="Arial"/>
                <w:noProof/>
                <w:webHidden/>
              </w:rPr>
              <w:tab/>
            </w:r>
            <w:r w:rsidR="00ED2530" w:rsidRPr="0003687B">
              <w:rPr>
                <w:rFonts w:ascii="Arial" w:hAnsi="Arial" w:cs="Arial"/>
                <w:noProof/>
                <w:webHidden/>
              </w:rPr>
              <w:fldChar w:fldCharType="begin"/>
            </w:r>
            <w:r w:rsidR="00ED2530" w:rsidRPr="0003687B">
              <w:rPr>
                <w:rFonts w:ascii="Arial" w:hAnsi="Arial" w:cs="Arial"/>
                <w:noProof/>
                <w:webHidden/>
              </w:rPr>
              <w:instrText xml:space="preserve"> PAGEREF _Toc475534188 \h </w:instrText>
            </w:r>
            <w:r w:rsidR="00ED2530" w:rsidRPr="0003687B">
              <w:rPr>
                <w:rFonts w:ascii="Arial" w:hAnsi="Arial" w:cs="Arial"/>
                <w:noProof/>
                <w:webHidden/>
              </w:rPr>
            </w:r>
            <w:r w:rsidR="00ED2530" w:rsidRPr="0003687B">
              <w:rPr>
                <w:rFonts w:ascii="Arial" w:hAnsi="Arial" w:cs="Arial"/>
                <w:noProof/>
                <w:webHidden/>
              </w:rPr>
              <w:fldChar w:fldCharType="separate"/>
            </w:r>
            <w:r w:rsidR="002E6AC1">
              <w:rPr>
                <w:rFonts w:ascii="Arial" w:hAnsi="Arial" w:cs="Arial"/>
                <w:noProof/>
                <w:webHidden/>
              </w:rPr>
              <w:t>5</w:t>
            </w:r>
            <w:r w:rsidR="00ED2530" w:rsidRPr="0003687B">
              <w:rPr>
                <w:rFonts w:ascii="Arial" w:hAnsi="Arial" w:cs="Arial"/>
                <w:noProof/>
                <w:webHidden/>
              </w:rPr>
              <w:fldChar w:fldCharType="end"/>
            </w:r>
          </w:hyperlink>
        </w:p>
        <w:p w14:paraId="708EB703" w14:textId="77777777" w:rsidR="00ED2530" w:rsidRPr="0003687B" w:rsidRDefault="00D240B6">
          <w:pPr>
            <w:pStyle w:val="TOC1"/>
            <w:tabs>
              <w:tab w:val="left" w:pos="440"/>
              <w:tab w:val="right" w:leader="dot" w:pos="9016"/>
            </w:tabs>
            <w:rPr>
              <w:rFonts w:ascii="Arial" w:eastAsiaTheme="minorEastAsia" w:hAnsi="Arial" w:cs="Arial"/>
              <w:noProof/>
              <w:sz w:val="22"/>
              <w:szCs w:val="22"/>
              <w:lang w:val="en-AU" w:eastAsia="en-AU"/>
            </w:rPr>
          </w:pPr>
          <w:hyperlink w:anchor="_Toc475534189" w:history="1">
            <w:r w:rsidR="00ED2530" w:rsidRPr="0003687B">
              <w:rPr>
                <w:rStyle w:val="Hyperlink"/>
                <w:rFonts w:ascii="Arial" w:hAnsi="Arial" w:cs="Arial"/>
                <w:noProof/>
              </w:rPr>
              <w:t xml:space="preserve">2 </w:t>
            </w:r>
            <w:r w:rsidR="00ED2530" w:rsidRPr="0003687B">
              <w:rPr>
                <w:rFonts w:ascii="Arial" w:eastAsiaTheme="minorEastAsia" w:hAnsi="Arial" w:cs="Arial"/>
                <w:noProof/>
                <w:sz w:val="22"/>
                <w:szCs w:val="22"/>
                <w:lang w:val="en-AU" w:eastAsia="en-AU"/>
              </w:rPr>
              <w:tab/>
            </w:r>
            <w:r w:rsidR="00ED2530" w:rsidRPr="0003687B">
              <w:rPr>
                <w:rStyle w:val="Hyperlink"/>
                <w:rFonts w:ascii="Arial" w:hAnsi="Arial" w:cs="Arial"/>
                <w:noProof/>
              </w:rPr>
              <w:t>MOHS ACCREDITATION PROCESS</w:t>
            </w:r>
            <w:r w:rsidR="00ED2530" w:rsidRPr="0003687B">
              <w:rPr>
                <w:rFonts w:ascii="Arial" w:hAnsi="Arial" w:cs="Arial"/>
                <w:noProof/>
                <w:webHidden/>
              </w:rPr>
              <w:tab/>
            </w:r>
            <w:r w:rsidR="00ED2530" w:rsidRPr="0003687B">
              <w:rPr>
                <w:rFonts w:ascii="Arial" w:hAnsi="Arial" w:cs="Arial"/>
                <w:noProof/>
                <w:webHidden/>
              </w:rPr>
              <w:fldChar w:fldCharType="begin"/>
            </w:r>
            <w:r w:rsidR="00ED2530" w:rsidRPr="0003687B">
              <w:rPr>
                <w:rFonts w:ascii="Arial" w:hAnsi="Arial" w:cs="Arial"/>
                <w:noProof/>
                <w:webHidden/>
              </w:rPr>
              <w:instrText xml:space="preserve"> PAGEREF _Toc475534189 \h </w:instrText>
            </w:r>
            <w:r w:rsidR="00ED2530" w:rsidRPr="0003687B">
              <w:rPr>
                <w:rFonts w:ascii="Arial" w:hAnsi="Arial" w:cs="Arial"/>
                <w:noProof/>
                <w:webHidden/>
              </w:rPr>
            </w:r>
            <w:r w:rsidR="00ED2530" w:rsidRPr="0003687B">
              <w:rPr>
                <w:rFonts w:ascii="Arial" w:hAnsi="Arial" w:cs="Arial"/>
                <w:noProof/>
                <w:webHidden/>
              </w:rPr>
              <w:fldChar w:fldCharType="separate"/>
            </w:r>
            <w:r w:rsidR="002E6AC1">
              <w:rPr>
                <w:rFonts w:ascii="Arial" w:hAnsi="Arial" w:cs="Arial"/>
                <w:noProof/>
                <w:webHidden/>
              </w:rPr>
              <w:t>6</w:t>
            </w:r>
            <w:r w:rsidR="00ED2530" w:rsidRPr="0003687B">
              <w:rPr>
                <w:rFonts w:ascii="Arial" w:hAnsi="Arial" w:cs="Arial"/>
                <w:noProof/>
                <w:webHidden/>
              </w:rPr>
              <w:fldChar w:fldCharType="end"/>
            </w:r>
          </w:hyperlink>
        </w:p>
        <w:p w14:paraId="2E0FD03F" w14:textId="77777777" w:rsidR="00ED2530" w:rsidRPr="0003687B" w:rsidRDefault="00D240B6">
          <w:pPr>
            <w:pStyle w:val="TOC2"/>
            <w:tabs>
              <w:tab w:val="right" w:leader="dot" w:pos="9016"/>
            </w:tabs>
            <w:rPr>
              <w:rFonts w:ascii="Arial" w:eastAsiaTheme="minorEastAsia" w:hAnsi="Arial" w:cs="Arial"/>
              <w:noProof/>
              <w:sz w:val="22"/>
              <w:szCs w:val="22"/>
              <w:lang w:val="en-AU" w:eastAsia="en-AU"/>
            </w:rPr>
          </w:pPr>
          <w:hyperlink w:anchor="_Toc475534190" w:history="1">
            <w:r w:rsidR="00ED2530" w:rsidRPr="0003687B">
              <w:rPr>
                <w:rStyle w:val="Hyperlink"/>
                <w:rFonts w:ascii="Arial" w:hAnsi="Arial" w:cs="Arial"/>
                <w:noProof/>
              </w:rPr>
              <w:t>PLEASE NOTE:</w:t>
            </w:r>
            <w:r w:rsidR="00ED2530" w:rsidRPr="0003687B">
              <w:rPr>
                <w:rFonts w:ascii="Arial" w:hAnsi="Arial" w:cs="Arial"/>
                <w:noProof/>
                <w:webHidden/>
              </w:rPr>
              <w:tab/>
            </w:r>
            <w:r w:rsidR="00ED2530" w:rsidRPr="0003687B">
              <w:rPr>
                <w:rFonts w:ascii="Arial" w:hAnsi="Arial" w:cs="Arial"/>
                <w:noProof/>
                <w:webHidden/>
              </w:rPr>
              <w:fldChar w:fldCharType="begin"/>
            </w:r>
            <w:r w:rsidR="00ED2530" w:rsidRPr="0003687B">
              <w:rPr>
                <w:rFonts w:ascii="Arial" w:hAnsi="Arial" w:cs="Arial"/>
                <w:noProof/>
                <w:webHidden/>
              </w:rPr>
              <w:instrText xml:space="preserve"> PAGEREF _Toc475534190 \h </w:instrText>
            </w:r>
            <w:r w:rsidR="00ED2530" w:rsidRPr="0003687B">
              <w:rPr>
                <w:rFonts w:ascii="Arial" w:hAnsi="Arial" w:cs="Arial"/>
                <w:noProof/>
                <w:webHidden/>
              </w:rPr>
            </w:r>
            <w:r w:rsidR="00ED2530" w:rsidRPr="0003687B">
              <w:rPr>
                <w:rFonts w:ascii="Arial" w:hAnsi="Arial" w:cs="Arial"/>
                <w:noProof/>
                <w:webHidden/>
              </w:rPr>
              <w:fldChar w:fldCharType="separate"/>
            </w:r>
            <w:r w:rsidR="002E6AC1">
              <w:rPr>
                <w:rFonts w:ascii="Arial" w:hAnsi="Arial" w:cs="Arial"/>
                <w:noProof/>
                <w:webHidden/>
              </w:rPr>
              <w:t>7</w:t>
            </w:r>
            <w:r w:rsidR="00ED2530" w:rsidRPr="0003687B">
              <w:rPr>
                <w:rFonts w:ascii="Arial" w:hAnsi="Arial" w:cs="Arial"/>
                <w:noProof/>
                <w:webHidden/>
              </w:rPr>
              <w:fldChar w:fldCharType="end"/>
            </w:r>
          </w:hyperlink>
        </w:p>
        <w:p w14:paraId="2FB4D8EE" w14:textId="77777777" w:rsidR="00ED2530" w:rsidRPr="0003687B" w:rsidRDefault="00D240B6">
          <w:pPr>
            <w:pStyle w:val="TOC1"/>
            <w:tabs>
              <w:tab w:val="left" w:pos="440"/>
              <w:tab w:val="right" w:leader="dot" w:pos="9016"/>
            </w:tabs>
            <w:rPr>
              <w:rFonts w:ascii="Arial" w:eastAsiaTheme="minorEastAsia" w:hAnsi="Arial" w:cs="Arial"/>
              <w:noProof/>
              <w:sz w:val="22"/>
              <w:szCs w:val="22"/>
              <w:lang w:val="en-AU" w:eastAsia="en-AU"/>
            </w:rPr>
          </w:pPr>
          <w:hyperlink w:anchor="_Toc475534191" w:history="1">
            <w:r w:rsidR="00ED2530" w:rsidRPr="0003687B">
              <w:rPr>
                <w:rStyle w:val="Hyperlink"/>
                <w:rFonts w:ascii="Arial" w:eastAsiaTheme="minorHAnsi" w:hAnsi="Arial" w:cs="Arial"/>
                <w:noProof/>
                <w:lang w:val="en-AU"/>
              </w:rPr>
              <w:t xml:space="preserve">3 </w:t>
            </w:r>
            <w:r w:rsidR="00ED2530" w:rsidRPr="0003687B">
              <w:rPr>
                <w:rFonts w:ascii="Arial" w:eastAsiaTheme="minorEastAsia" w:hAnsi="Arial" w:cs="Arial"/>
                <w:noProof/>
                <w:sz w:val="22"/>
                <w:szCs w:val="22"/>
                <w:lang w:val="en-AU" w:eastAsia="en-AU"/>
              </w:rPr>
              <w:tab/>
            </w:r>
            <w:r w:rsidR="00ED2530" w:rsidRPr="0003687B">
              <w:rPr>
                <w:rStyle w:val="Hyperlink"/>
                <w:rFonts w:ascii="Arial" w:eastAsiaTheme="minorHAnsi" w:hAnsi="Arial" w:cs="Arial"/>
                <w:noProof/>
                <w:lang w:val="en-AU"/>
              </w:rPr>
              <w:t>ACCREDITATION OUTCOMES</w:t>
            </w:r>
            <w:r w:rsidR="00ED2530" w:rsidRPr="0003687B">
              <w:rPr>
                <w:rFonts w:ascii="Arial" w:hAnsi="Arial" w:cs="Arial"/>
                <w:noProof/>
                <w:webHidden/>
              </w:rPr>
              <w:tab/>
            </w:r>
            <w:r w:rsidR="00ED2530" w:rsidRPr="0003687B">
              <w:rPr>
                <w:rFonts w:ascii="Arial" w:hAnsi="Arial" w:cs="Arial"/>
                <w:noProof/>
                <w:webHidden/>
              </w:rPr>
              <w:fldChar w:fldCharType="begin"/>
            </w:r>
            <w:r w:rsidR="00ED2530" w:rsidRPr="0003687B">
              <w:rPr>
                <w:rFonts w:ascii="Arial" w:hAnsi="Arial" w:cs="Arial"/>
                <w:noProof/>
                <w:webHidden/>
              </w:rPr>
              <w:instrText xml:space="preserve"> PAGEREF _Toc475534191 \h </w:instrText>
            </w:r>
            <w:r w:rsidR="00ED2530" w:rsidRPr="0003687B">
              <w:rPr>
                <w:rFonts w:ascii="Arial" w:hAnsi="Arial" w:cs="Arial"/>
                <w:noProof/>
                <w:webHidden/>
              </w:rPr>
            </w:r>
            <w:r w:rsidR="00ED2530" w:rsidRPr="0003687B">
              <w:rPr>
                <w:rFonts w:ascii="Arial" w:hAnsi="Arial" w:cs="Arial"/>
                <w:noProof/>
                <w:webHidden/>
              </w:rPr>
              <w:fldChar w:fldCharType="separate"/>
            </w:r>
            <w:r w:rsidR="002E6AC1">
              <w:rPr>
                <w:rFonts w:ascii="Arial" w:hAnsi="Arial" w:cs="Arial"/>
                <w:noProof/>
                <w:webHidden/>
              </w:rPr>
              <w:t>8</w:t>
            </w:r>
            <w:r w:rsidR="00ED2530" w:rsidRPr="0003687B">
              <w:rPr>
                <w:rFonts w:ascii="Arial" w:hAnsi="Arial" w:cs="Arial"/>
                <w:noProof/>
                <w:webHidden/>
              </w:rPr>
              <w:fldChar w:fldCharType="end"/>
            </w:r>
          </w:hyperlink>
        </w:p>
        <w:p w14:paraId="47F2E659" w14:textId="77777777" w:rsidR="00ED2530" w:rsidRPr="0003687B" w:rsidRDefault="00D240B6">
          <w:pPr>
            <w:pStyle w:val="TOC1"/>
            <w:tabs>
              <w:tab w:val="left" w:pos="440"/>
              <w:tab w:val="right" w:leader="dot" w:pos="9016"/>
            </w:tabs>
            <w:rPr>
              <w:rFonts w:ascii="Arial" w:eastAsiaTheme="minorEastAsia" w:hAnsi="Arial" w:cs="Arial"/>
              <w:noProof/>
              <w:sz w:val="22"/>
              <w:szCs w:val="22"/>
              <w:lang w:val="en-AU" w:eastAsia="en-AU"/>
            </w:rPr>
          </w:pPr>
          <w:hyperlink w:anchor="_Toc475534192" w:history="1">
            <w:r w:rsidR="00ED2530" w:rsidRPr="0003687B">
              <w:rPr>
                <w:rStyle w:val="Hyperlink"/>
                <w:rFonts w:ascii="Arial" w:eastAsiaTheme="minorHAnsi" w:hAnsi="Arial" w:cs="Arial"/>
                <w:noProof/>
                <w:lang w:val="en-AU"/>
              </w:rPr>
              <w:t>4</w:t>
            </w:r>
            <w:r w:rsidR="00ED2530" w:rsidRPr="0003687B">
              <w:rPr>
                <w:rFonts w:ascii="Arial" w:eastAsiaTheme="minorEastAsia" w:hAnsi="Arial" w:cs="Arial"/>
                <w:noProof/>
                <w:sz w:val="22"/>
                <w:szCs w:val="22"/>
                <w:lang w:val="en-AU" w:eastAsia="en-AU"/>
              </w:rPr>
              <w:tab/>
            </w:r>
            <w:r w:rsidR="00ED2530" w:rsidRPr="0003687B">
              <w:rPr>
                <w:rStyle w:val="Hyperlink"/>
                <w:rFonts w:ascii="Arial" w:eastAsiaTheme="minorHAnsi" w:hAnsi="Arial" w:cs="Arial"/>
                <w:noProof/>
                <w:lang w:val="en-AU"/>
              </w:rPr>
              <w:t>APPEALS PROCESS</w:t>
            </w:r>
            <w:r w:rsidR="00ED2530" w:rsidRPr="0003687B">
              <w:rPr>
                <w:rFonts w:ascii="Arial" w:hAnsi="Arial" w:cs="Arial"/>
                <w:noProof/>
                <w:webHidden/>
              </w:rPr>
              <w:tab/>
            </w:r>
            <w:r w:rsidR="00ED2530" w:rsidRPr="0003687B">
              <w:rPr>
                <w:rFonts w:ascii="Arial" w:hAnsi="Arial" w:cs="Arial"/>
                <w:noProof/>
                <w:webHidden/>
              </w:rPr>
              <w:fldChar w:fldCharType="begin"/>
            </w:r>
            <w:r w:rsidR="00ED2530" w:rsidRPr="0003687B">
              <w:rPr>
                <w:rFonts w:ascii="Arial" w:hAnsi="Arial" w:cs="Arial"/>
                <w:noProof/>
                <w:webHidden/>
              </w:rPr>
              <w:instrText xml:space="preserve"> PAGEREF _Toc475534192 \h </w:instrText>
            </w:r>
            <w:r w:rsidR="00ED2530" w:rsidRPr="0003687B">
              <w:rPr>
                <w:rFonts w:ascii="Arial" w:hAnsi="Arial" w:cs="Arial"/>
                <w:noProof/>
                <w:webHidden/>
              </w:rPr>
            </w:r>
            <w:r w:rsidR="00ED2530" w:rsidRPr="0003687B">
              <w:rPr>
                <w:rFonts w:ascii="Arial" w:hAnsi="Arial" w:cs="Arial"/>
                <w:noProof/>
                <w:webHidden/>
              </w:rPr>
              <w:fldChar w:fldCharType="separate"/>
            </w:r>
            <w:r w:rsidR="002E6AC1">
              <w:rPr>
                <w:rFonts w:ascii="Arial" w:hAnsi="Arial" w:cs="Arial"/>
                <w:noProof/>
                <w:webHidden/>
              </w:rPr>
              <w:t>12</w:t>
            </w:r>
            <w:r w:rsidR="00ED2530" w:rsidRPr="0003687B">
              <w:rPr>
                <w:rFonts w:ascii="Arial" w:hAnsi="Arial" w:cs="Arial"/>
                <w:noProof/>
                <w:webHidden/>
              </w:rPr>
              <w:fldChar w:fldCharType="end"/>
            </w:r>
          </w:hyperlink>
        </w:p>
        <w:p w14:paraId="4C7BAD89" w14:textId="77777777" w:rsidR="00ED2530" w:rsidRPr="0003687B" w:rsidRDefault="00D240B6">
          <w:pPr>
            <w:pStyle w:val="TOC1"/>
            <w:tabs>
              <w:tab w:val="left" w:pos="440"/>
              <w:tab w:val="right" w:leader="dot" w:pos="9016"/>
            </w:tabs>
            <w:rPr>
              <w:rFonts w:ascii="Arial" w:eastAsiaTheme="minorEastAsia" w:hAnsi="Arial" w:cs="Arial"/>
              <w:noProof/>
              <w:sz w:val="22"/>
              <w:szCs w:val="22"/>
              <w:lang w:val="en-AU" w:eastAsia="en-AU"/>
            </w:rPr>
          </w:pPr>
          <w:hyperlink w:anchor="_Toc475534193" w:history="1">
            <w:r w:rsidR="00ED2530" w:rsidRPr="0003687B">
              <w:rPr>
                <w:rStyle w:val="Hyperlink"/>
                <w:rFonts w:ascii="Arial" w:eastAsiaTheme="minorHAnsi" w:hAnsi="Arial" w:cs="Arial"/>
                <w:noProof/>
                <w:lang w:val="en-AU"/>
              </w:rPr>
              <w:t xml:space="preserve">5 </w:t>
            </w:r>
            <w:r w:rsidR="00ED2530" w:rsidRPr="0003687B">
              <w:rPr>
                <w:rFonts w:ascii="Arial" w:eastAsiaTheme="minorEastAsia" w:hAnsi="Arial" w:cs="Arial"/>
                <w:noProof/>
                <w:sz w:val="22"/>
                <w:szCs w:val="22"/>
                <w:lang w:val="en-AU" w:eastAsia="en-AU"/>
              </w:rPr>
              <w:tab/>
            </w:r>
            <w:r w:rsidR="00ED2530" w:rsidRPr="0003687B">
              <w:rPr>
                <w:rStyle w:val="Hyperlink"/>
                <w:rFonts w:ascii="Arial" w:eastAsiaTheme="minorHAnsi" w:hAnsi="Arial" w:cs="Arial"/>
                <w:noProof/>
                <w:lang w:val="en-AU"/>
              </w:rPr>
              <w:t>MOHS ACCREDITATION STANDARDS</w:t>
            </w:r>
            <w:r w:rsidR="00ED2530" w:rsidRPr="0003687B">
              <w:rPr>
                <w:rFonts w:ascii="Arial" w:hAnsi="Arial" w:cs="Arial"/>
                <w:noProof/>
                <w:webHidden/>
              </w:rPr>
              <w:tab/>
            </w:r>
            <w:r w:rsidR="00ED2530" w:rsidRPr="0003687B">
              <w:rPr>
                <w:rFonts w:ascii="Arial" w:hAnsi="Arial" w:cs="Arial"/>
                <w:noProof/>
                <w:webHidden/>
              </w:rPr>
              <w:fldChar w:fldCharType="begin"/>
            </w:r>
            <w:r w:rsidR="00ED2530" w:rsidRPr="0003687B">
              <w:rPr>
                <w:rFonts w:ascii="Arial" w:hAnsi="Arial" w:cs="Arial"/>
                <w:noProof/>
                <w:webHidden/>
              </w:rPr>
              <w:instrText xml:space="preserve"> PAGEREF _Toc475534193 \h </w:instrText>
            </w:r>
            <w:r w:rsidR="00ED2530" w:rsidRPr="0003687B">
              <w:rPr>
                <w:rFonts w:ascii="Arial" w:hAnsi="Arial" w:cs="Arial"/>
                <w:noProof/>
                <w:webHidden/>
              </w:rPr>
            </w:r>
            <w:r w:rsidR="00ED2530" w:rsidRPr="0003687B">
              <w:rPr>
                <w:rFonts w:ascii="Arial" w:hAnsi="Arial" w:cs="Arial"/>
                <w:noProof/>
                <w:webHidden/>
              </w:rPr>
              <w:fldChar w:fldCharType="separate"/>
            </w:r>
            <w:r w:rsidR="002E6AC1">
              <w:rPr>
                <w:rFonts w:ascii="Arial" w:hAnsi="Arial" w:cs="Arial"/>
                <w:noProof/>
                <w:webHidden/>
              </w:rPr>
              <w:t>13</w:t>
            </w:r>
            <w:r w:rsidR="00ED2530" w:rsidRPr="0003687B">
              <w:rPr>
                <w:rFonts w:ascii="Arial" w:hAnsi="Arial" w:cs="Arial"/>
                <w:noProof/>
                <w:webHidden/>
              </w:rPr>
              <w:fldChar w:fldCharType="end"/>
            </w:r>
          </w:hyperlink>
        </w:p>
        <w:p w14:paraId="57D3A3CF" w14:textId="0BE427AB" w:rsidR="005967FD" w:rsidRDefault="005967FD">
          <w:r>
            <w:rPr>
              <w:b/>
              <w:bCs/>
              <w:noProof/>
            </w:rPr>
            <w:fldChar w:fldCharType="end"/>
          </w:r>
        </w:p>
      </w:sdtContent>
    </w:sdt>
    <w:p w14:paraId="04F339E3" w14:textId="77777777" w:rsidR="005967FD" w:rsidRDefault="005967FD">
      <w:pPr>
        <w:spacing w:line="276" w:lineRule="auto"/>
        <w:rPr>
          <w:rFonts w:ascii="Arial" w:eastAsiaTheme="minorHAnsi" w:hAnsi="Arial" w:cs="Arial"/>
          <w:sz w:val="22"/>
          <w:szCs w:val="22"/>
          <w:lang w:val="en-AU"/>
        </w:rPr>
      </w:pPr>
      <w:r>
        <w:rPr>
          <w:rFonts w:ascii="Arial" w:eastAsiaTheme="minorHAnsi" w:hAnsi="Arial" w:cs="Arial"/>
          <w:b/>
          <w:bCs/>
          <w:sz w:val="22"/>
          <w:szCs w:val="22"/>
          <w:lang w:val="en-AU"/>
        </w:rPr>
        <w:br w:type="page"/>
      </w:r>
    </w:p>
    <w:p w14:paraId="3E7950B6" w14:textId="21599699" w:rsidR="004F02B5" w:rsidRPr="00252655" w:rsidRDefault="008B1202" w:rsidP="009B11AB">
      <w:pPr>
        <w:pStyle w:val="Heading1"/>
        <w:rPr>
          <w:rFonts w:ascii="Arial" w:hAnsi="Arial" w:cs="Arial"/>
        </w:rPr>
      </w:pPr>
      <w:bookmarkStart w:id="0" w:name="_Toc475534185"/>
      <w:r w:rsidRPr="00252655">
        <w:rPr>
          <w:rFonts w:ascii="Arial" w:hAnsi="Arial" w:cs="Arial"/>
        </w:rPr>
        <w:t xml:space="preserve">1 </w:t>
      </w:r>
      <w:r w:rsidR="00CF45E1" w:rsidRPr="00252655">
        <w:rPr>
          <w:rFonts w:ascii="Arial" w:hAnsi="Arial" w:cs="Arial"/>
        </w:rPr>
        <w:tab/>
      </w:r>
      <w:r w:rsidR="004F02B5" w:rsidRPr="00252655">
        <w:rPr>
          <w:rFonts w:ascii="Arial" w:hAnsi="Arial" w:cs="Arial"/>
        </w:rPr>
        <w:t>INTRODUCTION</w:t>
      </w:r>
      <w:bookmarkEnd w:id="0"/>
    </w:p>
    <w:p w14:paraId="4F1A289D" w14:textId="77777777" w:rsidR="004F02B5" w:rsidRPr="00252655" w:rsidRDefault="004F02B5" w:rsidP="004F02B5">
      <w:pPr>
        <w:pStyle w:val="NoSpacing"/>
        <w:rPr>
          <w:rFonts w:ascii="Arial" w:hAnsi="Arial" w:cs="Arial"/>
          <w:sz w:val="20"/>
          <w:szCs w:val="20"/>
        </w:rPr>
      </w:pPr>
    </w:p>
    <w:p w14:paraId="5D74C5DB" w14:textId="0D51246A" w:rsidR="00021587" w:rsidRPr="00252655" w:rsidRDefault="004F02B5" w:rsidP="004F02B5">
      <w:pPr>
        <w:pStyle w:val="NoSpacing"/>
        <w:rPr>
          <w:rFonts w:ascii="Arial" w:hAnsi="Arial" w:cs="Arial"/>
          <w:sz w:val="20"/>
          <w:szCs w:val="20"/>
        </w:rPr>
      </w:pPr>
      <w:r w:rsidRPr="00252655">
        <w:rPr>
          <w:rFonts w:ascii="Arial" w:hAnsi="Arial" w:cs="Arial"/>
          <w:sz w:val="20"/>
          <w:szCs w:val="20"/>
        </w:rPr>
        <w:t>This document outlines the standards required for ACD accredited Mohs Surgery Training positions and the process by which they are accredited.</w:t>
      </w:r>
      <w:r w:rsidR="00F40682">
        <w:rPr>
          <w:rFonts w:ascii="Arial" w:hAnsi="Arial" w:cs="Arial"/>
          <w:sz w:val="20"/>
          <w:szCs w:val="20"/>
        </w:rPr>
        <w:t xml:space="preserve"> These standards</w:t>
      </w:r>
      <w:r w:rsidR="00021587">
        <w:rPr>
          <w:rFonts w:ascii="Arial" w:hAnsi="Arial" w:cs="Arial"/>
          <w:sz w:val="20"/>
          <w:szCs w:val="20"/>
        </w:rPr>
        <w:t>, and the ACD Mohs training program curriculum,</w:t>
      </w:r>
      <w:r w:rsidR="00F40682">
        <w:rPr>
          <w:rFonts w:ascii="Arial" w:hAnsi="Arial" w:cs="Arial"/>
          <w:sz w:val="20"/>
          <w:szCs w:val="20"/>
        </w:rPr>
        <w:t xml:space="preserve"> have been deemed to be equivalent to those of the American College of Mohs Surgery (ACMS)</w:t>
      </w:r>
      <w:r w:rsidR="00021587">
        <w:rPr>
          <w:rFonts w:ascii="Arial" w:hAnsi="Arial" w:cs="Arial"/>
          <w:sz w:val="20"/>
          <w:szCs w:val="20"/>
        </w:rPr>
        <w:t xml:space="preserve">. </w:t>
      </w:r>
    </w:p>
    <w:p w14:paraId="20A28BF4" w14:textId="77777777" w:rsidR="004F02B5" w:rsidRPr="00252655" w:rsidRDefault="004F02B5" w:rsidP="004F02B5">
      <w:pPr>
        <w:pStyle w:val="NoSpacing"/>
        <w:rPr>
          <w:rFonts w:ascii="Arial" w:hAnsi="Arial" w:cs="Arial"/>
          <w:sz w:val="20"/>
          <w:szCs w:val="20"/>
        </w:rPr>
      </w:pPr>
    </w:p>
    <w:p w14:paraId="16DFDF84" w14:textId="77777777" w:rsidR="00747E11" w:rsidRPr="00252655" w:rsidRDefault="00747E11" w:rsidP="004F02B5">
      <w:pPr>
        <w:pStyle w:val="NoSpacing"/>
        <w:rPr>
          <w:rFonts w:ascii="Arial" w:hAnsi="Arial" w:cs="Arial"/>
          <w:sz w:val="20"/>
          <w:szCs w:val="20"/>
        </w:rPr>
      </w:pPr>
    </w:p>
    <w:p w14:paraId="258E968F" w14:textId="77777777" w:rsidR="004F02B5" w:rsidRPr="00252655" w:rsidRDefault="004F02B5" w:rsidP="00BD08CB">
      <w:pPr>
        <w:pStyle w:val="Heading2"/>
        <w:rPr>
          <w:rFonts w:ascii="Arial" w:hAnsi="Arial" w:cs="Arial"/>
        </w:rPr>
      </w:pPr>
      <w:bookmarkStart w:id="1" w:name="_Toc475534186"/>
      <w:r w:rsidRPr="00252655">
        <w:rPr>
          <w:rFonts w:ascii="Arial" w:hAnsi="Arial" w:cs="Arial"/>
        </w:rPr>
        <w:t>Aim of Accreditation</w:t>
      </w:r>
      <w:bookmarkEnd w:id="1"/>
      <w:r w:rsidRPr="00252655">
        <w:rPr>
          <w:rFonts w:ascii="Arial" w:hAnsi="Arial" w:cs="Arial"/>
        </w:rPr>
        <w:tab/>
      </w:r>
    </w:p>
    <w:p w14:paraId="6A32A9FD" w14:textId="77777777" w:rsidR="004F02B5" w:rsidRPr="00252655" w:rsidRDefault="004F02B5" w:rsidP="004F02B5">
      <w:pPr>
        <w:pStyle w:val="NoSpacing"/>
        <w:rPr>
          <w:rFonts w:ascii="Arial" w:hAnsi="Arial" w:cs="Arial"/>
          <w:sz w:val="20"/>
          <w:szCs w:val="20"/>
        </w:rPr>
      </w:pPr>
      <w:r w:rsidRPr="00252655">
        <w:rPr>
          <w:rFonts w:ascii="Arial" w:hAnsi="Arial" w:cs="Arial"/>
          <w:sz w:val="20"/>
          <w:szCs w:val="20"/>
        </w:rPr>
        <w:t>The aim of accreditation of Mohs Surgery Training positions is to:</w:t>
      </w:r>
    </w:p>
    <w:p w14:paraId="34B03809" w14:textId="77777777" w:rsidR="004F02B5" w:rsidRPr="00252655" w:rsidRDefault="004F02B5" w:rsidP="004F02B5">
      <w:pPr>
        <w:pStyle w:val="NoSpacing"/>
        <w:rPr>
          <w:rFonts w:ascii="Arial" w:hAnsi="Arial" w:cs="Arial"/>
          <w:sz w:val="20"/>
          <w:szCs w:val="20"/>
        </w:rPr>
      </w:pPr>
    </w:p>
    <w:p w14:paraId="6762850A" w14:textId="77777777" w:rsidR="004F02B5" w:rsidRPr="00252655" w:rsidRDefault="004F02B5" w:rsidP="004F02B5">
      <w:pPr>
        <w:pStyle w:val="NoSpacing"/>
        <w:numPr>
          <w:ilvl w:val="0"/>
          <w:numId w:val="13"/>
        </w:numPr>
        <w:rPr>
          <w:rFonts w:ascii="Arial" w:hAnsi="Arial" w:cs="Arial"/>
          <w:i/>
          <w:sz w:val="20"/>
          <w:szCs w:val="20"/>
        </w:rPr>
      </w:pPr>
      <w:r w:rsidRPr="00252655">
        <w:rPr>
          <w:rFonts w:ascii="Arial" w:hAnsi="Arial" w:cs="Arial"/>
          <w:sz w:val="20"/>
          <w:szCs w:val="20"/>
        </w:rPr>
        <w:t xml:space="preserve">ensure that all Mohs candidates are provided with learning experiences which enable them to acquire the competencies outlined in </w:t>
      </w:r>
      <w:r w:rsidRPr="00252655">
        <w:rPr>
          <w:rFonts w:ascii="Arial" w:hAnsi="Arial" w:cs="Arial"/>
          <w:i/>
          <w:sz w:val="20"/>
          <w:szCs w:val="20"/>
        </w:rPr>
        <w:t>ACD Mohs Surgery Training Program Curriculum</w:t>
      </w:r>
    </w:p>
    <w:p w14:paraId="4996AD52" w14:textId="77777777" w:rsidR="004F02B5" w:rsidRPr="00252655" w:rsidRDefault="004F02B5" w:rsidP="004F02B5">
      <w:pPr>
        <w:pStyle w:val="NoSpacing"/>
        <w:rPr>
          <w:rFonts w:ascii="Arial" w:hAnsi="Arial" w:cs="Arial"/>
          <w:sz w:val="20"/>
          <w:szCs w:val="20"/>
        </w:rPr>
      </w:pPr>
    </w:p>
    <w:p w14:paraId="3483F0B7" w14:textId="77777777" w:rsidR="004F02B5" w:rsidRPr="00252655" w:rsidRDefault="004F02B5" w:rsidP="004F02B5">
      <w:pPr>
        <w:pStyle w:val="NoSpacing"/>
        <w:numPr>
          <w:ilvl w:val="0"/>
          <w:numId w:val="13"/>
        </w:numPr>
        <w:rPr>
          <w:rFonts w:ascii="Arial" w:hAnsi="Arial" w:cs="Arial"/>
          <w:sz w:val="20"/>
          <w:szCs w:val="20"/>
        </w:rPr>
      </w:pPr>
      <w:r w:rsidRPr="00252655">
        <w:rPr>
          <w:rFonts w:ascii="Arial" w:hAnsi="Arial" w:cs="Arial"/>
          <w:sz w:val="20"/>
          <w:szCs w:val="20"/>
        </w:rPr>
        <w:t>maintain a consistent level of education and training in every accredited training position</w:t>
      </w:r>
      <w:r w:rsidR="00133EF8" w:rsidRPr="00252655">
        <w:rPr>
          <w:rFonts w:ascii="Arial" w:hAnsi="Arial" w:cs="Arial"/>
          <w:sz w:val="20"/>
          <w:szCs w:val="20"/>
        </w:rPr>
        <w:t>,</w:t>
      </w:r>
      <w:r w:rsidRPr="00252655">
        <w:rPr>
          <w:rFonts w:ascii="Arial" w:hAnsi="Arial" w:cs="Arial"/>
          <w:sz w:val="20"/>
          <w:szCs w:val="20"/>
        </w:rPr>
        <w:t xml:space="preserve"> and</w:t>
      </w:r>
    </w:p>
    <w:p w14:paraId="44B672B9" w14:textId="77777777" w:rsidR="004F02B5" w:rsidRPr="00252655" w:rsidRDefault="004F02B5" w:rsidP="004F02B5">
      <w:pPr>
        <w:pStyle w:val="NoSpacing"/>
        <w:rPr>
          <w:rFonts w:ascii="Arial" w:hAnsi="Arial" w:cs="Arial"/>
          <w:sz w:val="20"/>
          <w:szCs w:val="20"/>
        </w:rPr>
      </w:pPr>
    </w:p>
    <w:p w14:paraId="265BFFAC" w14:textId="77777777" w:rsidR="004F02B5" w:rsidRPr="00252655" w:rsidRDefault="004F02B5" w:rsidP="004F02B5">
      <w:pPr>
        <w:pStyle w:val="NoSpacing"/>
        <w:numPr>
          <w:ilvl w:val="0"/>
          <w:numId w:val="13"/>
        </w:numPr>
        <w:rPr>
          <w:rFonts w:ascii="Arial" w:hAnsi="Arial" w:cs="Arial"/>
          <w:sz w:val="20"/>
          <w:szCs w:val="20"/>
        </w:rPr>
      </w:pPr>
      <w:r w:rsidRPr="00252655">
        <w:rPr>
          <w:rFonts w:ascii="Arial" w:hAnsi="Arial" w:cs="Arial"/>
          <w:sz w:val="20"/>
          <w:szCs w:val="20"/>
        </w:rPr>
        <w:t>gather feedback from key stakeholders to continually improve all aspects of the Mohs Surgery Training Program.</w:t>
      </w:r>
    </w:p>
    <w:p w14:paraId="326C2282" w14:textId="77777777" w:rsidR="004F02B5" w:rsidRPr="00252655" w:rsidRDefault="004F02B5" w:rsidP="004F02B5">
      <w:pPr>
        <w:pStyle w:val="ListParagraph"/>
        <w:rPr>
          <w:rFonts w:ascii="Arial" w:hAnsi="Arial" w:cs="Arial"/>
          <w:sz w:val="20"/>
          <w:szCs w:val="20"/>
        </w:rPr>
      </w:pPr>
    </w:p>
    <w:p w14:paraId="79749177" w14:textId="3DF7C891" w:rsidR="00EB4AB6" w:rsidRPr="00252655" w:rsidRDefault="00F8078D" w:rsidP="00BD08CB">
      <w:pPr>
        <w:pStyle w:val="Heading2"/>
        <w:rPr>
          <w:rFonts w:ascii="Arial" w:hAnsi="Arial" w:cs="Arial"/>
        </w:rPr>
      </w:pPr>
      <w:bookmarkStart w:id="2" w:name="_Toc475534187"/>
      <w:r w:rsidRPr="00252655">
        <w:rPr>
          <w:rFonts w:ascii="Arial" w:hAnsi="Arial" w:cs="Arial"/>
        </w:rPr>
        <w:t>Definition of Terms</w:t>
      </w:r>
      <w:r w:rsidR="00037BCB">
        <w:rPr>
          <w:rFonts w:ascii="Arial" w:hAnsi="Arial" w:cs="Arial"/>
        </w:rPr>
        <w:t xml:space="preserve"> and Acronyms</w:t>
      </w:r>
      <w:bookmarkEnd w:id="2"/>
    </w:p>
    <w:p w14:paraId="07FD83EF" w14:textId="77777777" w:rsidR="00B04749" w:rsidRPr="00252655" w:rsidRDefault="00B04749" w:rsidP="00F8078D">
      <w:pPr>
        <w:spacing w:before="60" w:after="0"/>
        <w:rPr>
          <w:rFonts w:ascii="Arial" w:hAnsi="Arial" w:cs="Arial"/>
          <w:sz w:val="20"/>
          <w:szCs w:val="20"/>
          <w:u w:val="single"/>
        </w:rPr>
      </w:pPr>
      <w:r w:rsidRPr="00252655">
        <w:rPr>
          <w:rFonts w:ascii="Arial" w:hAnsi="Arial" w:cs="Arial"/>
          <w:sz w:val="20"/>
          <w:szCs w:val="20"/>
          <w:u w:val="single"/>
        </w:rPr>
        <w:t>ACD</w:t>
      </w:r>
    </w:p>
    <w:p w14:paraId="23BB2B7D" w14:textId="77777777" w:rsidR="00B04749" w:rsidRDefault="00B04749" w:rsidP="00F8078D">
      <w:pPr>
        <w:spacing w:before="60" w:after="0"/>
        <w:rPr>
          <w:rFonts w:ascii="Arial" w:hAnsi="Arial" w:cs="Arial"/>
          <w:sz w:val="20"/>
          <w:szCs w:val="20"/>
        </w:rPr>
      </w:pPr>
      <w:r w:rsidRPr="00252655">
        <w:rPr>
          <w:rFonts w:ascii="Arial" w:hAnsi="Arial" w:cs="Arial"/>
          <w:sz w:val="20"/>
          <w:szCs w:val="20"/>
        </w:rPr>
        <w:t>The Australasian College of Dermatologists</w:t>
      </w:r>
    </w:p>
    <w:p w14:paraId="60044F70" w14:textId="77777777" w:rsidR="00F40682" w:rsidRDefault="00F40682" w:rsidP="00F8078D">
      <w:pPr>
        <w:spacing w:before="60" w:after="0"/>
        <w:rPr>
          <w:rFonts w:ascii="Arial" w:hAnsi="Arial" w:cs="Arial"/>
          <w:sz w:val="20"/>
          <w:szCs w:val="20"/>
        </w:rPr>
      </w:pPr>
    </w:p>
    <w:p w14:paraId="20685D52" w14:textId="0E386381" w:rsidR="00F40682" w:rsidRPr="00472CA2" w:rsidRDefault="00F40682" w:rsidP="00F8078D">
      <w:pPr>
        <w:spacing w:before="60" w:after="0"/>
        <w:rPr>
          <w:rFonts w:ascii="Arial" w:hAnsi="Arial" w:cs="Arial"/>
          <w:sz w:val="20"/>
          <w:szCs w:val="20"/>
          <w:u w:val="single"/>
        </w:rPr>
      </w:pPr>
      <w:r w:rsidRPr="00472CA2">
        <w:rPr>
          <w:rFonts w:ascii="Arial" w:hAnsi="Arial" w:cs="Arial"/>
          <w:sz w:val="20"/>
          <w:szCs w:val="20"/>
          <w:u w:val="single"/>
        </w:rPr>
        <w:t>ACMS</w:t>
      </w:r>
    </w:p>
    <w:p w14:paraId="5ED0E043" w14:textId="244DF454" w:rsidR="00F40682" w:rsidRPr="00252655" w:rsidRDefault="00F40682" w:rsidP="00F8078D">
      <w:pPr>
        <w:spacing w:before="60" w:after="0"/>
        <w:rPr>
          <w:rFonts w:ascii="Arial" w:hAnsi="Arial" w:cs="Arial"/>
          <w:sz w:val="20"/>
          <w:szCs w:val="20"/>
        </w:rPr>
      </w:pPr>
      <w:r>
        <w:rPr>
          <w:rFonts w:ascii="Arial" w:hAnsi="Arial" w:cs="Arial"/>
          <w:sz w:val="20"/>
          <w:szCs w:val="20"/>
        </w:rPr>
        <w:t>American College of Mohs Surgery</w:t>
      </w:r>
    </w:p>
    <w:p w14:paraId="5E800EB5" w14:textId="77777777" w:rsidR="00B04749" w:rsidRPr="00252655" w:rsidRDefault="00B04749" w:rsidP="00F8078D">
      <w:pPr>
        <w:spacing w:before="60" w:after="0"/>
        <w:rPr>
          <w:rFonts w:ascii="Arial" w:hAnsi="Arial" w:cs="Arial"/>
          <w:sz w:val="20"/>
          <w:szCs w:val="20"/>
          <w:u w:val="single"/>
        </w:rPr>
      </w:pPr>
    </w:p>
    <w:p w14:paraId="71C12DB6" w14:textId="77777777" w:rsidR="00F8078D" w:rsidRPr="00252655" w:rsidRDefault="00F8078D" w:rsidP="00F8078D">
      <w:pPr>
        <w:spacing w:before="60" w:after="0"/>
        <w:rPr>
          <w:rFonts w:ascii="Arial" w:hAnsi="Arial" w:cs="Arial"/>
          <w:sz w:val="20"/>
          <w:szCs w:val="20"/>
          <w:u w:val="single"/>
        </w:rPr>
      </w:pPr>
      <w:r w:rsidRPr="00252655">
        <w:rPr>
          <w:rFonts w:ascii="Arial" w:hAnsi="Arial" w:cs="Arial"/>
          <w:sz w:val="20"/>
          <w:szCs w:val="20"/>
          <w:u w:val="single"/>
        </w:rPr>
        <w:t xml:space="preserve">Accredited Training Position </w:t>
      </w:r>
    </w:p>
    <w:p w14:paraId="1B0397E7" w14:textId="77777777" w:rsidR="00F8078D" w:rsidRPr="00252655" w:rsidRDefault="00F8078D" w:rsidP="00F8078D">
      <w:pPr>
        <w:spacing w:before="60" w:after="0"/>
        <w:rPr>
          <w:rFonts w:ascii="Arial" w:hAnsi="Arial" w:cs="Arial"/>
          <w:sz w:val="20"/>
          <w:szCs w:val="20"/>
        </w:rPr>
      </w:pPr>
      <w:r w:rsidRPr="00252655">
        <w:rPr>
          <w:rFonts w:ascii="Arial" w:hAnsi="Arial" w:cs="Arial"/>
          <w:sz w:val="20"/>
          <w:szCs w:val="20"/>
        </w:rPr>
        <w:t xml:space="preserve">A placement, which has been approved by the College, where </w:t>
      </w:r>
      <w:r w:rsidR="00ED0D52" w:rsidRPr="00252655">
        <w:rPr>
          <w:rFonts w:ascii="Arial" w:hAnsi="Arial" w:cs="Arial"/>
          <w:sz w:val="20"/>
          <w:szCs w:val="20"/>
        </w:rPr>
        <w:t xml:space="preserve">a </w:t>
      </w:r>
      <w:r w:rsidR="004F02B5" w:rsidRPr="00252655">
        <w:rPr>
          <w:rFonts w:ascii="Arial" w:hAnsi="Arial" w:cs="Arial"/>
          <w:sz w:val="20"/>
          <w:szCs w:val="20"/>
        </w:rPr>
        <w:t xml:space="preserve">candidate </w:t>
      </w:r>
      <w:r w:rsidR="00ED0D52" w:rsidRPr="00252655">
        <w:rPr>
          <w:rFonts w:ascii="Arial" w:hAnsi="Arial" w:cs="Arial"/>
          <w:sz w:val="20"/>
          <w:szCs w:val="20"/>
        </w:rPr>
        <w:t>is</w:t>
      </w:r>
      <w:r w:rsidRPr="00252655">
        <w:rPr>
          <w:rFonts w:ascii="Arial" w:hAnsi="Arial" w:cs="Arial"/>
          <w:sz w:val="20"/>
          <w:szCs w:val="20"/>
        </w:rPr>
        <w:t xml:space="preserve"> employed to undertake specialised training in Mohs micrographic surgery</w:t>
      </w:r>
    </w:p>
    <w:p w14:paraId="73E74B43" w14:textId="77777777" w:rsidR="00F8078D" w:rsidRPr="00252655" w:rsidRDefault="00F8078D" w:rsidP="00F8078D">
      <w:pPr>
        <w:spacing w:before="60" w:after="0"/>
        <w:rPr>
          <w:rFonts w:ascii="Arial" w:hAnsi="Arial" w:cs="Arial"/>
          <w:sz w:val="20"/>
          <w:szCs w:val="20"/>
        </w:rPr>
      </w:pPr>
    </w:p>
    <w:p w14:paraId="0B3F3B16" w14:textId="77777777" w:rsidR="00F8078D" w:rsidRPr="00252655" w:rsidRDefault="00F8078D" w:rsidP="00F8078D">
      <w:pPr>
        <w:spacing w:before="60" w:after="0"/>
        <w:rPr>
          <w:rFonts w:ascii="Arial" w:hAnsi="Arial" w:cs="Arial"/>
          <w:sz w:val="20"/>
          <w:szCs w:val="20"/>
          <w:u w:val="single"/>
        </w:rPr>
      </w:pPr>
      <w:r w:rsidRPr="00252655">
        <w:rPr>
          <w:rFonts w:ascii="Arial" w:hAnsi="Arial" w:cs="Arial"/>
          <w:sz w:val="20"/>
          <w:szCs w:val="20"/>
          <w:u w:val="single"/>
        </w:rPr>
        <w:t>Accreditation Team</w:t>
      </w:r>
    </w:p>
    <w:p w14:paraId="13CA6448" w14:textId="77777777" w:rsidR="00F8078D" w:rsidRPr="00252655" w:rsidRDefault="00F8078D" w:rsidP="00F8078D">
      <w:pPr>
        <w:spacing w:before="60" w:after="0"/>
        <w:rPr>
          <w:rFonts w:ascii="Arial" w:hAnsi="Arial" w:cs="Arial"/>
          <w:sz w:val="20"/>
          <w:szCs w:val="20"/>
        </w:rPr>
      </w:pPr>
      <w:r w:rsidRPr="00252655">
        <w:rPr>
          <w:rFonts w:ascii="Arial" w:hAnsi="Arial" w:cs="Arial"/>
          <w:sz w:val="20"/>
          <w:szCs w:val="20"/>
        </w:rPr>
        <w:t>A group appointed to undertake a site visit during the accreditation of a training position. The accreditation team consists of a senior FACD who is a member of the National Accreditation Committee, an ACD accredited Mohs surgeon who is a member of the National Accreditation Committee and a member of ACD education staff. Fellows on the team must be from a state other than the one in which the position is being accredited</w:t>
      </w:r>
      <w:r w:rsidR="00CF45E1" w:rsidRPr="00252655">
        <w:rPr>
          <w:rFonts w:ascii="Arial" w:hAnsi="Arial" w:cs="Arial"/>
          <w:sz w:val="20"/>
          <w:szCs w:val="20"/>
        </w:rPr>
        <w:t>.</w:t>
      </w:r>
    </w:p>
    <w:p w14:paraId="5675D4DA" w14:textId="77777777" w:rsidR="00F8078D" w:rsidRPr="00252655" w:rsidRDefault="00F8078D" w:rsidP="00F8078D">
      <w:pPr>
        <w:spacing w:before="60" w:after="0"/>
        <w:rPr>
          <w:rFonts w:ascii="Arial" w:hAnsi="Arial" w:cs="Arial"/>
          <w:sz w:val="20"/>
          <w:szCs w:val="20"/>
        </w:rPr>
      </w:pPr>
    </w:p>
    <w:p w14:paraId="01739FF7" w14:textId="77777777" w:rsidR="00F8078D" w:rsidRPr="00252655" w:rsidRDefault="00F8078D" w:rsidP="00F8078D">
      <w:pPr>
        <w:spacing w:before="60" w:after="0"/>
        <w:rPr>
          <w:rFonts w:ascii="Arial" w:hAnsi="Arial" w:cs="Arial"/>
          <w:sz w:val="20"/>
          <w:szCs w:val="20"/>
          <w:u w:val="single"/>
        </w:rPr>
      </w:pPr>
      <w:r w:rsidRPr="00252655">
        <w:rPr>
          <w:rFonts w:ascii="Arial" w:hAnsi="Arial" w:cs="Arial"/>
          <w:sz w:val="20"/>
          <w:szCs w:val="20"/>
          <w:u w:val="single"/>
        </w:rPr>
        <w:t>Accreditation Site Visit</w:t>
      </w:r>
    </w:p>
    <w:p w14:paraId="4BCC885E" w14:textId="77777777" w:rsidR="00F8078D" w:rsidRPr="00252655" w:rsidRDefault="00F8078D" w:rsidP="009904AD">
      <w:pPr>
        <w:spacing w:before="60" w:after="0"/>
        <w:rPr>
          <w:rFonts w:ascii="Arial" w:hAnsi="Arial" w:cs="Arial"/>
          <w:sz w:val="20"/>
          <w:szCs w:val="20"/>
        </w:rPr>
      </w:pPr>
      <w:r w:rsidRPr="00252655">
        <w:rPr>
          <w:rFonts w:ascii="Arial" w:hAnsi="Arial" w:cs="Arial"/>
          <w:sz w:val="20"/>
          <w:szCs w:val="20"/>
        </w:rPr>
        <w:t>During a site visit, the accreditation team assess the training position (or positions) against accreditation standards. An Accreditation Team is appointed and will meet, where applicable</w:t>
      </w:r>
      <w:r w:rsidR="00FC17AE" w:rsidRPr="00252655">
        <w:rPr>
          <w:rFonts w:ascii="Arial" w:hAnsi="Arial" w:cs="Arial"/>
          <w:sz w:val="20"/>
          <w:szCs w:val="20"/>
        </w:rPr>
        <w:t>,</w:t>
      </w:r>
      <w:r w:rsidRPr="00252655">
        <w:rPr>
          <w:rFonts w:ascii="Arial" w:hAnsi="Arial" w:cs="Arial"/>
          <w:sz w:val="20"/>
          <w:szCs w:val="20"/>
        </w:rPr>
        <w:t xml:space="preserve"> </w:t>
      </w:r>
      <w:r w:rsidR="002321B2" w:rsidRPr="00252655">
        <w:rPr>
          <w:rFonts w:ascii="Arial" w:hAnsi="Arial" w:cs="Arial"/>
          <w:sz w:val="20"/>
          <w:szCs w:val="20"/>
        </w:rPr>
        <w:t xml:space="preserve">the </w:t>
      </w:r>
      <w:r w:rsidRPr="00252655">
        <w:rPr>
          <w:rFonts w:ascii="Arial" w:hAnsi="Arial" w:cs="Arial"/>
          <w:sz w:val="20"/>
          <w:szCs w:val="20"/>
        </w:rPr>
        <w:t xml:space="preserve">Supervisor of Training, Clinical Supervisors, the </w:t>
      </w:r>
      <w:r w:rsidR="004F02B5" w:rsidRPr="00252655">
        <w:rPr>
          <w:rFonts w:ascii="Arial" w:hAnsi="Arial" w:cs="Arial"/>
          <w:sz w:val="20"/>
          <w:szCs w:val="20"/>
        </w:rPr>
        <w:t>candidate</w:t>
      </w:r>
      <w:r w:rsidRPr="00252655">
        <w:rPr>
          <w:rFonts w:ascii="Arial" w:hAnsi="Arial" w:cs="Arial"/>
          <w:sz w:val="20"/>
          <w:szCs w:val="20"/>
        </w:rPr>
        <w:t xml:space="preserve"> who currently occupies the position, and the </w:t>
      </w:r>
      <w:r w:rsidR="00553104" w:rsidRPr="00252655">
        <w:rPr>
          <w:rFonts w:ascii="Arial" w:hAnsi="Arial" w:cs="Arial"/>
          <w:sz w:val="20"/>
          <w:szCs w:val="20"/>
        </w:rPr>
        <w:t>candidate</w:t>
      </w:r>
      <w:r w:rsidRPr="00252655">
        <w:rPr>
          <w:rFonts w:ascii="Arial" w:hAnsi="Arial" w:cs="Arial"/>
          <w:sz w:val="20"/>
          <w:szCs w:val="20"/>
        </w:rPr>
        <w:t xml:space="preserve"> who most recently occupied the training position, if applicable</w:t>
      </w:r>
      <w:r w:rsidR="00CF45E1" w:rsidRPr="00252655">
        <w:rPr>
          <w:rFonts w:ascii="Arial" w:hAnsi="Arial" w:cs="Arial"/>
          <w:sz w:val="20"/>
          <w:szCs w:val="20"/>
        </w:rPr>
        <w:t>.</w:t>
      </w:r>
    </w:p>
    <w:p w14:paraId="00985C7D" w14:textId="77777777" w:rsidR="00F8078D" w:rsidRPr="00252655" w:rsidRDefault="00F8078D" w:rsidP="00F8078D">
      <w:pPr>
        <w:spacing w:before="60" w:after="0"/>
        <w:rPr>
          <w:rFonts w:ascii="Arial" w:hAnsi="Arial" w:cs="Arial"/>
          <w:sz w:val="20"/>
          <w:szCs w:val="20"/>
        </w:rPr>
      </w:pPr>
    </w:p>
    <w:p w14:paraId="7020DA49" w14:textId="77777777" w:rsidR="00F8078D" w:rsidRPr="00252655" w:rsidRDefault="00F8078D" w:rsidP="00F8078D">
      <w:pPr>
        <w:spacing w:before="60" w:after="0"/>
        <w:rPr>
          <w:rFonts w:ascii="Arial" w:hAnsi="Arial" w:cs="Arial"/>
          <w:sz w:val="20"/>
          <w:szCs w:val="20"/>
          <w:u w:val="single"/>
        </w:rPr>
      </w:pPr>
      <w:r w:rsidRPr="00252655">
        <w:rPr>
          <w:rFonts w:ascii="Arial" w:hAnsi="Arial" w:cs="Arial"/>
          <w:sz w:val="20"/>
          <w:szCs w:val="20"/>
          <w:u w:val="single"/>
        </w:rPr>
        <w:t>Accreditation Review</w:t>
      </w:r>
    </w:p>
    <w:p w14:paraId="3763092C" w14:textId="77777777" w:rsidR="00F8078D" w:rsidRPr="00252655" w:rsidRDefault="00F8078D" w:rsidP="00F8078D">
      <w:pPr>
        <w:spacing w:before="60" w:after="0"/>
        <w:rPr>
          <w:rFonts w:ascii="Arial" w:hAnsi="Arial" w:cs="Arial"/>
          <w:sz w:val="20"/>
          <w:szCs w:val="20"/>
        </w:rPr>
      </w:pPr>
      <w:r w:rsidRPr="00252655">
        <w:rPr>
          <w:rFonts w:ascii="Arial" w:hAnsi="Arial" w:cs="Arial"/>
          <w:sz w:val="20"/>
          <w:szCs w:val="20"/>
        </w:rPr>
        <w:t xml:space="preserve">An evaluation of a training position(s), against accreditation standards and criteria, conducted by document review, site visit </w:t>
      </w:r>
      <w:r w:rsidRPr="00252655">
        <w:rPr>
          <w:rFonts w:ascii="Arial" w:hAnsi="Arial" w:cs="Arial"/>
          <w:sz w:val="20"/>
          <w:szCs w:val="20"/>
          <w:lang w:val="en-AU"/>
        </w:rPr>
        <w:t>and</w:t>
      </w:r>
      <w:r w:rsidR="003F2A19" w:rsidRPr="00252655">
        <w:rPr>
          <w:rFonts w:ascii="Arial" w:hAnsi="Arial" w:cs="Arial"/>
          <w:sz w:val="20"/>
          <w:szCs w:val="20"/>
        </w:rPr>
        <w:t>/or</w:t>
      </w:r>
      <w:r w:rsidRPr="00252655">
        <w:rPr>
          <w:rFonts w:ascii="Arial" w:hAnsi="Arial" w:cs="Arial"/>
          <w:sz w:val="20"/>
          <w:szCs w:val="20"/>
        </w:rPr>
        <w:t xml:space="preserve"> teleconference</w:t>
      </w:r>
    </w:p>
    <w:p w14:paraId="6D63BC84" w14:textId="77777777" w:rsidR="00F8078D" w:rsidRPr="00252655" w:rsidRDefault="00F8078D" w:rsidP="00F8078D">
      <w:pPr>
        <w:spacing w:before="60" w:after="0"/>
        <w:rPr>
          <w:rFonts w:ascii="Arial" w:hAnsi="Arial" w:cs="Arial"/>
          <w:sz w:val="20"/>
          <w:szCs w:val="20"/>
        </w:rPr>
      </w:pPr>
    </w:p>
    <w:p w14:paraId="2644047F" w14:textId="77777777" w:rsidR="00EB4AB6" w:rsidRPr="00252655" w:rsidRDefault="00EB4AB6" w:rsidP="00F8078D">
      <w:pPr>
        <w:spacing w:before="60" w:after="0"/>
        <w:rPr>
          <w:rFonts w:ascii="Arial" w:eastAsia="Times New Roman" w:hAnsi="Arial" w:cs="Arial"/>
          <w:color w:val="000000"/>
          <w:sz w:val="20"/>
          <w:szCs w:val="20"/>
          <w:u w:val="single"/>
          <w:lang w:val="en-AU" w:eastAsia="en-AU"/>
        </w:rPr>
      </w:pPr>
      <w:r w:rsidRPr="00252655">
        <w:rPr>
          <w:rFonts w:ascii="Arial" w:eastAsia="Times New Roman" w:hAnsi="Arial" w:cs="Arial"/>
          <w:color w:val="000000"/>
          <w:sz w:val="20"/>
          <w:szCs w:val="20"/>
          <w:u w:val="single"/>
          <w:lang w:val="en-AU" w:eastAsia="en-AU"/>
        </w:rPr>
        <w:t>Board of Directors</w:t>
      </w:r>
    </w:p>
    <w:p w14:paraId="1A6D4F62" w14:textId="77777777" w:rsidR="00EB4AB6" w:rsidRDefault="008B6B4C" w:rsidP="00F8078D">
      <w:pPr>
        <w:spacing w:before="60" w:after="0"/>
        <w:rPr>
          <w:rFonts w:ascii="Arial" w:hAnsi="Arial" w:cs="Arial"/>
          <w:sz w:val="20"/>
          <w:szCs w:val="20"/>
        </w:rPr>
      </w:pPr>
      <w:r w:rsidRPr="00252655">
        <w:rPr>
          <w:rFonts w:ascii="Arial" w:hAnsi="Arial" w:cs="Arial"/>
          <w:sz w:val="20"/>
          <w:szCs w:val="20"/>
        </w:rPr>
        <w:t>A committee with responsibilities for the governance, business and affairs of the College</w:t>
      </w:r>
    </w:p>
    <w:p w14:paraId="57671756" w14:textId="77777777" w:rsidR="00037BCB" w:rsidRDefault="00037BCB" w:rsidP="00F8078D">
      <w:pPr>
        <w:spacing w:before="60" w:after="0"/>
        <w:rPr>
          <w:rFonts w:ascii="Arial" w:hAnsi="Arial" w:cs="Arial"/>
          <w:sz w:val="20"/>
          <w:szCs w:val="20"/>
        </w:rPr>
      </w:pPr>
    </w:p>
    <w:p w14:paraId="28F71D1A" w14:textId="29B6AD0A" w:rsidR="00037BCB" w:rsidRPr="00037BCB" w:rsidRDefault="00037BCB" w:rsidP="00F8078D">
      <w:pPr>
        <w:spacing w:before="60" w:after="0"/>
        <w:rPr>
          <w:rFonts w:ascii="Arial" w:hAnsi="Arial" w:cs="Arial"/>
          <w:sz w:val="20"/>
          <w:szCs w:val="20"/>
          <w:u w:val="single"/>
        </w:rPr>
      </w:pPr>
      <w:r w:rsidRPr="00037BCB">
        <w:rPr>
          <w:rFonts w:ascii="Arial" w:hAnsi="Arial" w:cs="Arial"/>
          <w:sz w:val="20"/>
          <w:szCs w:val="20"/>
          <w:u w:val="single"/>
        </w:rPr>
        <w:t>MMS</w:t>
      </w:r>
    </w:p>
    <w:p w14:paraId="6D7839C8" w14:textId="5E406840" w:rsidR="008C5F4F" w:rsidRPr="00472CA2" w:rsidRDefault="00037BCB" w:rsidP="00472CA2">
      <w:pPr>
        <w:spacing w:before="60" w:after="0"/>
        <w:rPr>
          <w:rFonts w:ascii="Arial" w:eastAsia="Times New Roman" w:hAnsi="Arial" w:cs="Arial"/>
          <w:color w:val="000000"/>
          <w:sz w:val="20"/>
          <w:szCs w:val="20"/>
          <w:lang w:val="en-AU" w:eastAsia="en-AU"/>
        </w:rPr>
      </w:pPr>
      <w:r w:rsidRPr="00472CA2">
        <w:rPr>
          <w:rFonts w:ascii="Arial" w:hAnsi="Arial" w:cs="Arial"/>
          <w:sz w:val="20"/>
          <w:szCs w:val="20"/>
        </w:rPr>
        <w:t xml:space="preserve">Mohs Micrographic </w:t>
      </w:r>
      <w:proofErr w:type="spellStart"/>
      <w:r w:rsidR="00F40682" w:rsidRPr="00472CA2">
        <w:rPr>
          <w:rFonts w:ascii="Arial" w:hAnsi="Arial" w:cs="Arial"/>
          <w:sz w:val="20"/>
          <w:szCs w:val="20"/>
        </w:rPr>
        <w:t>Surger</w:t>
      </w:r>
      <w:proofErr w:type="spellEnd"/>
      <w:r w:rsidR="00F40682" w:rsidRPr="00472CA2">
        <w:rPr>
          <w:rFonts w:ascii="Arial" w:eastAsia="Times New Roman" w:hAnsi="Arial" w:cs="Arial"/>
          <w:color w:val="000000"/>
          <w:sz w:val="20"/>
          <w:szCs w:val="20"/>
          <w:lang w:val="en-AU" w:eastAsia="en-AU"/>
        </w:rPr>
        <w:t>y</w:t>
      </w:r>
    </w:p>
    <w:p w14:paraId="384DA7B7" w14:textId="77777777" w:rsidR="00F8078D" w:rsidRPr="00252655" w:rsidRDefault="00F8078D" w:rsidP="00F8078D">
      <w:pPr>
        <w:spacing w:before="60" w:after="0"/>
        <w:rPr>
          <w:rFonts w:ascii="Arial" w:eastAsia="Times New Roman" w:hAnsi="Arial" w:cs="Arial"/>
          <w:color w:val="000000"/>
          <w:sz w:val="20"/>
          <w:szCs w:val="20"/>
          <w:u w:val="single"/>
          <w:lang w:val="en-AU" w:eastAsia="en-AU"/>
        </w:rPr>
      </w:pPr>
      <w:r w:rsidRPr="00252655">
        <w:rPr>
          <w:rFonts w:ascii="Arial" w:eastAsia="Times New Roman" w:hAnsi="Arial" w:cs="Arial"/>
          <w:color w:val="000000"/>
          <w:sz w:val="20"/>
          <w:szCs w:val="20"/>
          <w:u w:val="single"/>
          <w:lang w:val="en-AU" w:eastAsia="en-AU"/>
        </w:rPr>
        <w:t>Candidate</w:t>
      </w:r>
    </w:p>
    <w:p w14:paraId="1627ED47" w14:textId="77777777" w:rsidR="00F8078D" w:rsidRPr="00252655" w:rsidRDefault="00F8078D" w:rsidP="00F8078D">
      <w:pPr>
        <w:spacing w:before="60" w:after="0"/>
        <w:rPr>
          <w:rFonts w:ascii="Arial" w:eastAsia="Times New Roman" w:hAnsi="Arial" w:cs="Arial"/>
          <w:color w:val="000000"/>
          <w:sz w:val="20"/>
          <w:szCs w:val="20"/>
          <w:lang w:val="en-AU" w:eastAsia="en-AU"/>
        </w:rPr>
      </w:pPr>
      <w:r w:rsidRPr="00252655">
        <w:rPr>
          <w:rFonts w:ascii="Arial" w:eastAsia="Times New Roman" w:hAnsi="Arial" w:cs="Arial"/>
          <w:color w:val="000000"/>
          <w:sz w:val="20"/>
          <w:szCs w:val="20"/>
          <w:lang w:val="en-AU" w:eastAsia="en-AU"/>
        </w:rPr>
        <w:t>A FACD (or equivalent) who has been appointed to an accredited position in the Mohs Surgery Training Program</w:t>
      </w:r>
    </w:p>
    <w:p w14:paraId="14C66F73" w14:textId="77777777" w:rsidR="003B3592" w:rsidRPr="00252655" w:rsidRDefault="003B3592" w:rsidP="00F8078D">
      <w:pPr>
        <w:spacing w:before="60" w:after="0"/>
        <w:rPr>
          <w:rFonts w:ascii="Arial" w:eastAsia="Times New Roman" w:hAnsi="Arial" w:cs="Arial"/>
          <w:color w:val="000000"/>
          <w:sz w:val="20"/>
          <w:szCs w:val="20"/>
          <w:u w:val="single"/>
          <w:lang w:val="en-AU" w:eastAsia="en-AU"/>
        </w:rPr>
      </w:pPr>
    </w:p>
    <w:p w14:paraId="1BAE3A2A" w14:textId="77777777" w:rsidR="00F8078D" w:rsidRPr="00252655" w:rsidRDefault="00F8078D" w:rsidP="00F8078D">
      <w:pPr>
        <w:spacing w:before="60" w:after="0"/>
        <w:rPr>
          <w:rFonts w:ascii="Arial" w:eastAsia="Times New Roman" w:hAnsi="Arial" w:cs="Arial"/>
          <w:color w:val="000000"/>
          <w:sz w:val="20"/>
          <w:szCs w:val="20"/>
          <w:u w:val="single"/>
          <w:lang w:val="en-AU" w:eastAsia="en-AU"/>
        </w:rPr>
      </w:pPr>
      <w:r w:rsidRPr="00252655">
        <w:rPr>
          <w:rFonts w:ascii="Arial" w:eastAsia="Times New Roman" w:hAnsi="Arial" w:cs="Arial"/>
          <w:color w:val="000000"/>
          <w:sz w:val="20"/>
          <w:szCs w:val="20"/>
          <w:u w:val="single"/>
          <w:lang w:val="en-AU" w:eastAsia="en-AU"/>
        </w:rPr>
        <w:t>Clinical Supervisor</w:t>
      </w:r>
      <w:r w:rsidR="00A1057C" w:rsidRPr="00252655">
        <w:rPr>
          <w:rFonts w:ascii="Arial" w:eastAsia="Times New Roman" w:hAnsi="Arial" w:cs="Arial"/>
          <w:color w:val="000000"/>
          <w:sz w:val="20"/>
          <w:szCs w:val="20"/>
          <w:u w:val="single"/>
          <w:lang w:val="en-AU" w:eastAsia="en-AU"/>
        </w:rPr>
        <w:t xml:space="preserve"> (CS)</w:t>
      </w:r>
    </w:p>
    <w:p w14:paraId="05FA1742" w14:textId="42A4E962" w:rsidR="00F8078D" w:rsidRPr="00252655" w:rsidRDefault="00C718B3" w:rsidP="00F8078D">
      <w:pPr>
        <w:spacing w:before="60" w:after="0"/>
        <w:rPr>
          <w:rFonts w:ascii="Arial" w:eastAsia="Times New Roman" w:hAnsi="Arial" w:cs="Arial"/>
          <w:color w:val="000000"/>
          <w:sz w:val="20"/>
          <w:szCs w:val="20"/>
          <w:lang w:val="en-AU" w:eastAsia="en-AU"/>
        </w:rPr>
      </w:pPr>
      <w:r w:rsidRPr="00252655">
        <w:rPr>
          <w:rFonts w:ascii="Arial" w:eastAsia="Times New Roman" w:hAnsi="Arial" w:cs="Arial"/>
          <w:color w:val="000000"/>
          <w:sz w:val="20"/>
          <w:szCs w:val="20"/>
          <w:lang w:val="en-AU" w:eastAsia="en-AU"/>
        </w:rPr>
        <w:t xml:space="preserve">A </w:t>
      </w:r>
      <w:r w:rsidR="00F8078D" w:rsidRPr="00252655">
        <w:rPr>
          <w:rFonts w:ascii="Arial" w:eastAsia="Times New Roman" w:hAnsi="Arial" w:cs="Arial"/>
          <w:color w:val="000000"/>
          <w:sz w:val="20"/>
          <w:szCs w:val="20"/>
          <w:lang w:val="en-AU" w:eastAsia="en-AU"/>
        </w:rPr>
        <w:t>Mohs surgeon</w:t>
      </w:r>
      <w:r w:rsidR="00CF45E1" w:rsidRPr="00252655">
        <w:rPr>
          <w:rFonts w:ascii="Arial" w:eastAsia="Times New Roman" w:hAnsi="Arial" w:cs="Arial"/>
          <w:color w:val="000000"/>
          <w:sz w:val="20"/>
          <w:szCs w:val="20"/>
          <w:lang w:val="en-AU" w:eastAsia="en-AU"/>
        </w:rPr>
        <w:t>,</w:t>
      </w:r>
      <w:r w:rsidR="00F8078D" w:rsidRPr="00252655">
        <w:rPr>
          <w:rFonts w:ascii="Arial" w:eastAsia="Times New Roman" w:hAnsi="Arial" w:cs="Arial"/>
          <w:color w:val="000000"/>
          <w:sz w:val="20"/>
          <w:szCs w:val="20"/>
          <w:lang w:val="en-AU" w:eastAsia="en-AU"/>
        </w:rPr>
        <w:t xml:space="preserve"> other than the S</w:t>
      </w:r>
      <w:r w:rsidRPr="00252655">
        <w:rPr>
          <w:rFonts w:ascii="Arial" w:eastAsia="Times New Roman" w:hAnsi="Arial" w:cs="Arial"/>
          <w:color w:val="000000"/>
          <w:sz w:val="20"/>
          <w:szCs w:val="20"/>
          <w:lang w:val="en-AU" w:eastAsia="en-AU"/>
        </w:rPr>
        <w:t xml:space="preserve">upervisor </w:t>
      </w:r>
      <w:r w:rsidR="00F8078D" w:rsidRPr="00252655">
        <w:rPr>
          <w:rFonts w:ascii="Arial" w:eastAsia="Times New Roman" w:hAnsi="Arial" w:cs="Arial"/>
          <w:color w:val="000000"/>
          <w:sz w:val="20"/>
          <w:szCs w:val="20"/>
          <w:lang w:val="en-AU" w:eastAsia="en-AU"/>
        </w:rPr>
        <w:t>o</w:t>
      </w:r>
      <w:r w:rsidRPr="00252655">
        <w:rPr>
          <w:rFonts w:ascii="Arial" w:eastAsia="Times New Roman" w:hAnsi="Arial" w:cs="Arial"/>
          <w:color w:val="000000"/>
          <w:sz w:val="20"/>
          <w:szCs w:val="20"/>
          <w:lang w:val="en-AU" w:eastAsia="en-AU"/>
        </w:rPr>
        <w:t xml:space="preserve">f </w:t>
      </w:r>
      <w:r w:rsidR="00F8078D" w:rsidRPr="00252655">
        <w:rPr>
          <w:rFonts w:ascii="Arial" w:eastAsia="Times New Roman" w:hAnsi="Arial" w:cs="Arial"/>
          <w:color w:val="000000"/>
          <w:sz w:val="20"/>
          <w:szCs w:val="20"/>
          <w:lang w:val="en-AU" w:eastAsia="en-AU"/>
        </w:rPr>
        <w:t>T</w:t>
      </w:r>
      <w:r w:rsidRPr="00252655">
        <w:rPr>
          <w:rFonts w:ascii="Arial" w:eastAsia="Times New Roman" w:hAnsi="Arial" w:cs="Arial"/>
          <w:color w:val="000000"/>
          <w:sz w:val="20"/>
          <w:szCs w:val="20"/>
          <w:lang w:val="en-AU" w:eastAsia="en-AU"/>
        </w:rPr>
        <w:t>raining</w:t>
      </w:r>
      <w:r w:rsidR="00CF45E1" w:rsidRPr="00252655">
        <w:rPr>
          <w:rFonts w:ascii="Arial" w:eastAsia="Times New Roman" w:hAnsi="Arial" w:cs="Arial"/>
          <w:color w:val="000000"/>
          <w:sz w:val="20"/>
          <w:szCs w:val="20"/>
          <w:lang w:val="en-AU" w:eastAsia="en-AU"/>
        </w:rPr>
        <w:t>,</w:t>
      </w:r>
      <w:r w:rsidR="00F8078D" w:rsidRPr="00252655">
        <w:rPr>
          <w:rFonts w:ascii="Arial" w:eastAsia="Times New Roman" w:hAnsi="Arial" w:cs="Arial"/>
          <w:color w:val="000000"/>
          <w:sz w:val="20"/>
          <w:szCs w:val="20"/>
          <w:lang w:val="en-AU" w:eastAsia="en-AU"/>
        </w:rPr>
        <w:t xml:space="preserve"> who </w:t>
      </w:r>
      <w:r w:rsidR="00FC17AE" w:rsidRPr="00252655">
        <w:rPr>
          <w:rFonts w:ascii="Arial" w:eastAsia="Times New Roman" w:hAnsi="Arial" w:cs="Arial"/>
          <w:color w:val="000000"/>
          <w:sz w:val="20"/>
          <w:szCs w:val="20"/>
          <w:lang w:val="en-AU" w:eastAsia="en-AU"/>
        </w:rPr>
        <w:t>is</w:t>
      </w:r>
      <w:r w:rsidR="00F8078D" w:rsidRPr="00252655">
        <w:rPr>
          <w:rFonts w:ascii="Arial" w:eastAsia="Times New Roman" w:hAnsi="Arial" w:cs="Arial"/>
          <w:color w:val="000000"/>
          <w:sz w:val="20"/>
          <w:szCs w:val="20"/>
          <w:lang w:val="en-AU" w:eastAsia="en-AU"/>
        </w:rPr>
        <w:t xml:space="preserve"> involved in training and supervision of the candidate </w:t>
      </w:r>
    </w:p>
    <w:p w14:paraId="665AE2B7" w14:textId="77777777" w:rsidR="00F8078D" w:rsidRPr="00252655" w:rsidRDefault="00F8078D" w:rsidP="00F8078D">
      <w:pPr>
        <w:spacing w:before="60" w:after="0"/>
        <w:rPr>
          <w:rFonts w:ascii="Arial" w:hAnsi="Arial" w:cs="Arial"/>
          <w:sz w:val="20"/>
          <w:szCs w:val="20"/>
        </w:rPr>
      </w:pPr>
    </w:p>
    <w:p w14:paraId="47B878F9" w14:textId="77777777" w:rsidR="00F8078D" w:rsidRPr="00252655" w:rsidRDefault="00F8078D" w:rsidP="00F8078D">
      <w:pPr>
        <w:spacing w:before="60" w:after="0"/>
        <w:rPr>
          <w:rFonts w:ascii="Arial" w:eastAsia="Times New Roman" w:hAnsi="Arial" w:cs="Arial"/>
          <w:color w:val="000000"/>
          <w:sz w:val="20"/>
          <w:szCs w:val="20"/>
          <w:u w:val="single"/>
          <w:lang w:val="en-AU" w:eastAsia="en-AU"/>
        </w:rPr>
      </w:pPr>
      <w:r w:rsidRPr="00252655">
        <w:rPr>
          <w:rFonts w:ascii="Arial" w:eastAsia="Times New Roman" w:hAnsi="Arial" w:cs="Arial"/>
          <w:color w:val="000000"/>
          <w:sz w:val="20"/>
          <w:szCs w:val="20"/>
          <w:u w:val="single"/>
          <w:lang w:val="en-AU" w:eastAsia="en-AU"/>
        </w:rPr>
        <w:t>College</w:t>
      </w:r>
    </w:p>
    <w:p w14:paraId="0B05B0EB" w14:textId="77777777" w:rsidR="00F8078D" w:rsidRPr="00252655" w:rsidRDefault="00F8078D" w:rsidP="00F8078D">
      <w:pPr>
        <w:spacing w:before="60" w:after="0"/>
        <w:rPr>
          <w:rFonts w:ascii="Arial" w:eastAsia="Times New Roman" w:hAnsi="Arial" w:cs="Arial"/>
          <w:color w:val="000000"/>
          <w:sz w:val="20"/>
          <w:szCs w:val="20"/>
          <w:lang w:val="en-AU" w:eastAsia="en-AU"/>
        </w:rPr>
      </w:pPr>
      <w:r w:rsidRPr="00252655">
        <w:rPr>
          <w:rFonts w:ascii="Arial" w:eastAsia="Times New Roman" w:hAnsi="Arial" w:cs="Arial"/>
          <w:color w:val="000000"/>
          <w:sz w:val="20"/>
          <w:szCs w:val="20"/>
          <w:lang w:val="en-AU" w:eastAsia="en-AU"/>
        </w:rPr>
        <w:t>The Australasian College of Dermatologists</w:t>
      </w:r>
    </w:p>
    <w:p w14:paraId="7460CD48" w14:textId="77777777" w:rsidR="00F8078D" w:rsidRPr="00252655" w:rsidRDefault="00F8078D" w:rsidP="00F8078D">
      <w:pPr>
        <w:spacing w:before="60" w:after="0"/>
        <w:rPr>
          <w:rFonts w:ascii="Arial" w:eastAsia="Times New Roman" w:hAnsi="Arial" w:cs="Arial"/>
          <w:color w:val="000000"/>
          <w:sz w:val="20"/>
          <w:szCs w:val="20"/>
          <w:lang w:val="en-AU" w:eastAsia="en-AU"/>
        </w:rPr>
      </w:pPr>
    </w:p>
    <w:p w14:paraId="40B03FEA" w14:textId="77777777" w:rsidR="00F8078D" w:rsidRPr="00252655" w:rsidRDefault="00F8078D" w:rsidP="00F8078D">
      <w:pPr>
        <w:spacing w:before="60" w:after="0"/>
        <w:rPr>
          <w:rFonts w:ascii="Arial" w:eastAsia="Times New Roman" w:hAnsi="Arial" w:cs="Arial"/>
          <w:color w:val="000000"/>
          <w:sz w:val="20"/>
          <w:szCs w:val="20"/>
          <w:u w:val="single"/>
          <w:lang w:val="en-AU" w:eastAsia="en-AU"/>
        </w:rPr>
      </w:pPr>
      <w:r w:rsidRPr="00252655">
        <w:rPr>
          <w:rFonts w:ascii="Arial" w:eastAsia="Times New Roman" w:hAnsi="Arial" w:cs="Arial"/>
          <w:color w:val="000000"/>
          <w:sz w:val="20"/>
          <w:szCs w:val="20"/>
          <w:u w:val="single"/>
          <w:lang w:val="en-AU" w:eastAsia="en-AU"/>
        </w:rPr>
        <w:t xml:space="preserve">Facility Review </w:t>
      </w:r>
    </w:p>
    <w:p w14:paraId="4490B81E" w14:textId="77777777" w:rsidR="00CF45E1" w:rsidRPr="00252655" w:rsidRDefault="00F8078D" w:rsidP="009904AD">
      <w:pPr>
        <w:rPr>
          <w:rFonts w:ascii="Arial" w:eastAsia="Times New Roman" w:hAnsi="Arial" w:cs="Arial"/>
          <w:color w:val="000000"/>
          <w:sz w:val="20"/>
          <w:szCs w:val="20"/>
          <w:u w:val="single"/>
          <w:lang w:val="en-AU" w:eastAsia="en-AU"/>
        </w:rPr>
      </w:pPr>
      <w:r w:rsidRPr="00252655">
        <w:rPr>
          <w:rFonts w:ascii="Arial" w:eastAsia="Times New Roman" w:hAnsi="Arial" w:cs="Arial"/>
          <w:color w:val="000000"/>
          <w:sz w:val="20"/>
          <w:szCs w:val="20"/>
          <w:lang w:val="en-AU" w:eastAsia="en-AU"/>
        </w:rPr>
        <w:t>A review of a facility which is not a registered day surgery</w:t>
      </w:r>
      <w:r w:rsidR="00CF45E1" w:rsidRPr="00252655">
        <w:rPr>
          <w:rFonts w:ascii="Arial" w:eastAsia="Times New Roman" w:hAnsi="Arial" w:cs="Arial"/>
          <w:color w:val="000000"/>
          <w:sz w:val="20"/>
          <w:szCs w:val="20"/>
          <w:lang w:val="en-AU" w:eastAsia="en-AU"/>
        </w:rPr>
        <w:t xml:space="preserve"> (Note: </w:t>
      </w:r>
      <w:r w:rsidR="002321B2" w:rsidRPr="00252655">
        <w:rPr>
          <w:rFonts w:ascii="Arial" w:eastAsia="Times New Roman" w:hAnsi="Arial" w:cs="Arial"/>
          <w:color w:val="000000"/>
          <w:sz w:val="20"/>
          <w:szCs w:val="20"/>
          <w:lang w:val="en-AU" w:eastAsia="en-AU"/>
        </w:rPr>
        <w:t xml:space="preserve">Any </w:t>
      </w:r>
      <w:r w:rsidR="00ED0D52" w:rsidRPr="00252655">
        <w:rPr>
          <w:rFonts w:ascii="Arial" w:eastAsia="Times New Roman" w:hAnsi="Arial" w:cs="Arial"/>
          <w:color w:val="000000"/>
          <w:sz w:val="20"/>
          <w:szCs w:val="20"/>
          <w:lang w:val="en-AU" w:eastAsia="en-AU"/>
        </w:rPr>
        <w:t>unlicensed</w:t>
      </w:r>
      <w:r w:rsidR="002321B2" w:rsidRPr="00252655">
        <w:rPr>
          <w:rFonts w:ascii="Arial" w:eastAsia="Times New Roman" w:hAnsi="Arial" w:cs="Arial"/>
          <w:color w:val="000000"/>
          <w:sz w:val="20"/>
          <w:szCs w:val="20"/>
          <w:lang w:val="en-AU" w:eastAsia="en-AU"/>
        </w:rPr>
        <w:t xml:space="preserve"> facility must have an independent </w:t>
      </w:r>
      <w:hyperlink r:id="rId12" w:history="1">
        <w:r w:rsidR="002321B2" w:rsidRPr="00252655">
          <w:rPr>
            <w:rStyle w:val="Hyperlink"/>
            <w:rFonts w:ascii="Arial" w:eastAsia="Times New Roman" w:hAnsi="Arial" w:cs="Arial"/>
            <w:sz w:val="20"/>
            <w:szCs w:val="20"/>
            <w:lang w:val="en-AU" w:eastAsia="en-AU"/>
          </w:rPr>
          <w:t>NSQHS assessment</w:t>
        </w:r>
      </w:hyperlink>
      <w:r w:rsidR="002321B2" w:rsidRPr="00252655">
        <w:rPr>
          <w:rFonts w:ascii="Arial" w:eastAsia="Times New Roman" w:hAnsi="Arial" w:cs="Arial"/>
          <w:color w:val="000000"/>
          <w:sz w:val="20"/>
          <w:szCs w:val="20"/>
          <w:lang w:val="en-AU" w:eastAsia="en-AU"/>
        </w:rPr>
        <w:t xml:space="preserve"> performed at their expense, and this assessment will be considered by the NA</w:t>
      </w:r>
      <w:r w:rsidR="00A1057C" w:rsidRPr="00252655">
        <w:rPr>
          <w:rFonts w:ascii="Arial" w:eastAsia="Times New Roman" w:hAnsi="Arial" w:cs="Arial"/>
          <w:color w:val="000000"/>
          <w:sz w:val="20"/>
          <w:szCs w:val="20"/>
          <w:lang w:val="en-AU" w:eastAsia="en-AU"/>
        </w:rPr>
        <w:t>c</w:t>
      </w:r>
      <w:r w:rsidR="002321B2" w:rsidRPr="00252655">
        <w:rPr>
          <w:rFonts w:ascii="Arial" w:eastAsia="Times New Roman" w:hAnsi="Arial" w:cs="Arial"/>
          <w:color w:val="000000"/>
          <w:sz w:val="20"/>
          <w:szCs w:val="20"/>
          <w:lang w:val="en-AU" w:eastAsia="en-AU"/>
        </w:rPr>
        <w:t>C</w:t>
      </w:r>
      <w:r w:rsidR="000F598B" w:rsidRPr="00252655">
        <w:rPr>
          <w:rFonts w:ascii="Arial" w:eastAsia="Times New Roman" w:hAnsi="Arial" w:cs="Arial"/>
          <w:color w:val="000000"/>
          <w:sz w:val="20"/>
          <w:szCs w:val="20"/>
          <w:lang w:val="en-AU" w:eastAsia="en-AU"/>
        </w:rPr>
        <w:t>)</w:t>
      </w:r>
    </w:p>
    <w:p w14:paraId="7EF43501" w14:textId="77777777" w:rsidR="00A55B13" w:rsidRPr="00252655" w:rsidRDefault="00A55B13">
      <w:pPr>
        <w:spacing w:before="60" w:after="0"/>
        <w:rPr>
          <w:rFonts w:ascii="Arial" w:eastAsia="Times New Roman" w:hAnsi="Arial" w:cs="Arial"/>
          <w:color w:val="000000"/>
          <w:sz w:val="20"/>
          <w:szCs w:val="20"/>
          <w:lang w:val="en-AU" w:eastAsia="en-AU"/>
        </w:rPr>
      </w:pPr>
    </w:p>
    <w:p w14:paraId="79A26CF5" w14:textId="77777777" w:rsidR="00F8078D" w:rsidRPr="00252655" w:rsidRDefault="00F8078D" w:rsidP="00F8078D">
      <w:pPr>
        <w:spacing w:before="60" w:after="0"/>
        <w:rPr>
          <w:rFonts w:ascii="Arial" w:eastAsia="Times New Roman" w:hAnsi="Arial" w:cs="Arial"/>
          <w:color w:val="000000"/>
          <w:sz w:val="20"/>
          <w:szCs w:val="20"/>
          <w:u w:val="single"/>
          <w:lang w:val="en-AU" w:eastAsia="en-AU"/>
        </w:rPr>
      </w:pPr>
      <w:r w:rsidRPr="00252655">
        <w:rPr>
          <w:rFonts w:ascii="Arial" w:eastAsia="Times New Roman" w:hAnsi="Arial" w:cs="Arial"/>
          <w:color w:val="000000"/>
          <w:sz w:val="20"/>
          <w:szCs w:val="20"/>
          <w:u w:val="single"/>
          <w:lang w:val="en-AU" w:eastAsia="en-AU"/>
        </w:rPr>
        <w:t>National Accreditation Committee</w:t>
      </w:r>
      <w:r w:rsidR="00A1057C" w:rsidRPr="00252655">
        <w:rPr>
          <w:rFonts w:ascii="Arial" w:eastAsia="Times New Roman" w:hAnsi="Arial" w:cs="Arial"/>
          <w:color w:val="000000"/>
          <w:sz w:val="20"/>
          <w:szCs w:val="20"/>
          <w:u w:val="single"/>
          <w:lang w:val="en-AU" w:eastAsia="en-AU"/>
        </w:rPr>
        <w:t xml:space="preserve"> (NAcC)</w:t>
      </w:r>
    </w:p>
    <w:p w14:paraId="673AEE1C" w14:textId="39779AD0" w:rsidR="00F8078D" w:rsidRPr="00252655" w:rsidRDefault="00A55B13" w:rsidP="00F8078D">
      <w:pPr>
        <w:spacing w:before="60" w:after="0"/>
        <w:rPr>
          <w:rFonts w:ascii="Arial" w:eastAsia="Times New Roman" w:hAnsi="Arial" w:cs="Arial"/>
          <w:color w:val="000000"/>
          <w:sz w:val="20"/>
          <w:szCs w:val="20"/>
          <w:lang w:val="en-AU" w:eastAsia="en-AU"/>
        </w:rPr>
      </w:pPr>
      <w:r w:rsidRPr="00252655">
        <w:rPr>
          <w:rFonts w:ascii="Arial" w:eastAsia="Times New Roman" w:hAnsi="Arial" w:cs="Arial"/>
          <w:color w:val="000000"/>
          <w:sz w:val="20"/>
          <w:szCs w:val="20"/>
          <w:lang w:val="en-AU" w:eastAsia="en-AU"/>
        </w:rPr>
        <w:t xml:space="preserve">A committee comprised of representatives of ACD who are responsible for overseeing and conducting training position accreditations for the ACD Dermatology Training Program and the ACD Mohs Surgery Training Program </w:t>
      </w:r>
    </w:p>
    <w:p w14:paraId="5ACD92CB" w14:textId="77777777" w:rsidR="00A55B13" w:rsidRPr="00252655" w:rsidRDefault="00A55B13" w:rsidP="00F8078D">
      <w:pPr>
        <w:spacing w:before="60" w:after="0"/>
        <w:rPr>
          <w:rFonts w:ascii="Arial" w:eastAsia="Times New Roman" w:hAnsi="Arial" w:cs="Arial"/>
          <w:color w:val="000000"/>
          <w:sz w:val="20"/>
          <w:szCs w:val="20"/>
          <w:lang w:val="en-AU" w:eastAsia="en-AU"/>
        </w:rPr>
      </w:pPr>
    </w:p>
    <w:p w14:paraId="1B8561CC" w14:textId="77777777" w:rsidR="00A5305A" w:rsidRPr="00252655" w:rsidRDefault="00A5305A" w:rsidP="00F8078D">
      <w:pPr>
        <w:spacing w:before="60" w:after="0"/>
        <w:rPr>
          <w:rFonts w:ascii="Arial" w:eastAsia="Times New Roman" w:hAnsi="Arial" w:cs="Arial"/>
          <w:color w:val="000000"/>
          <w:sz w:val="20"/>
          <w:szCs w:val="20"/>
          <w:u w:val="single"/>
          <w:lang w:val="en-AU" w:eastAsia="en-AU"/>
        </w:rPr>
      </w:pPr>
      <w:r w:rsidRPr="00252655">
        <w:rPr>
          <w:rFonts w:ascii="Arial" w:eastAsia="Times New Roman" w:hAnsi="Arial" w:cs="Arial"/>
          <w:color w:val="000000"/>
          <w:sz w:val="20"/>
          <w:szCs w:val="20"/>
          <w:u w:val="single"/>
          <w:lang w:val="en-AU" w:eastAsia="en-AU"/>
        </w:rPr>
        <w:t>National Education Committee</w:t>
      </w:r>
    </w:p>
    <w:p w14:paraId="67057FBC" w14:textId="77777777" w:rsidR="00DF0195" w:rsidRPr="00252655" w:rsidRDefault="00EB4AB6" w:rsidP="009904AD">
      <w:pPr>
        <w:spacing w:before="60" w:after="0"/>
        <w:rPr>
          <w:rFonts w:ascii="Arial" w:eastAsia="Times New Roman" w:hAnsi="Arial" w:cs="Arial"/>
          <w:color w:val="000000"/>
          <w:sz w:val="20"/>
          <w:szCs w:val="20"/>
          <w:lang w:val="en-AU" w:eastAsia="en-AU"/>
        </w:rPr>
      </w:pPr>
      <w:r w:rsidRPr="00252655">
        <w:rPr>
          <w:rFonts w:ascii="Arial" w:eastAsia="Times New Roman" w:hAnsi="Arial" w:cs="Arial"/>
          <w:color w:val="000000"/>
          <w:sz w:val="20"/>
          <w:szCs w:val="20"/>
          <w:lang w:val="en-AU" w:eastAsia="en-AU"/>
        </w:rPr>
        <w:t>A committee comprised of representatives of ACD who are responsible for</w:t>
      </w:r>
      <w:r w:rsidR="00DF0195" w:rsidRPr="00252655">
        <w:rPr>
          <w:rFonts w:ascii="Arial" w:eastAsia="Times New Roman" w:hAnsi="Arial" w:cs="Arial"/>
          <w:color w:val="000000"/>
          <w:sz w:val="20"/>
          <w:szCs w:val="20"/>
          <w:lang w:val="en-AU" w:eastAsia="en-AU"/>
        </w:rPr>
        <w:t xml:space="preserve"> the</w:t>
      </w:r>
      <w:r w:rsidR="00ED0D52" w:rsidRPr="00252655">
        <w:rPr>
          <w:rFonts w:ascii="Arial" w:eastAsia="Times New Roman" w:hAnsi="Arial" w:cs="Arial"/>
          <w:color w:val="000000"/>
          <w:sz w:val="20"/>
          <w:szCs w:val="20"/>
          <w:lang w:val="en-AU" w:eastAsia="en-AU"/>
        </w:rPr>
        <w:t xml:space="preserve"> development and operation of </w:t>
      </w:r>
      <w:r w:rsidR="00DF0195" w:rsidRPr="00252655">
        <w:rPr>
          <w:rFonts w:ascii="Arial" w:eastAsia="Times New Roman" w:hAnsi="Arial" w:cs="Arial"/>
          <w:color w:val="000000"/>
          <w:sz w:val="20"/>
          <w:szCs w:val="20"/>
          <w:lang w:val="en-AU" w:eastAsia="en-AU"/>
        </w:rPr>
        <w:t>programs that are recognised internationally as best practice in dermatology education</w:t>
      </w:r>
    </w:p>
    <w:p w14:paraId="59024B14" w14:textId="77777777" w:rsidR="00EB4AB6" w:rsidRPr="00252655" w:rsidRDefault="00EB4AB6" w:rsidP="00F8078D">
      <w:pPr>
        <w:spacing w:before="60" w:after="0"/>
        <w:rPr>
          <w:rFonts w:ascii="Arial" w:eastAsia="Times New Roman" w:hAnsi="Arial" w:cs="Arial"/>
          <w:color w:val="000000"/>
          <w:sz w:val="20"/>
          <w:szCs w:val="20"/>
          <w:lang w:val="en-AU" w:eastAsia="en-AU"/>
        </w:rPr>
      </w:pPr>
    </w:p>
    <w:p w14:paraId="48071ACD" w14:textId="77777777" w:rsidR="00F8078D" w:rsidRPr="00252655" w:rsidRDefault="00F8078D" w:rsidP="00F8078D">
      <w:pPr>
        <w:spacing w:before="60" w:after="0"/>
        <w:rPr>
          <w:rFonts w:ascii="Arial" w:hAnsi="Arial" w:cs="Arial"/>
          <w:sz w:val="20"/>
          <w:szCs w:val="20"/>
          <w:u w:val="single"/>
        </w:rPr>
      </w:pPr>
      <w:r w:rsidRPr="00252655">
        <w:rPr>
          <w:rFonts w:ascii="Arial" w:hAnsi="Arial" w:cs="Arial"/>
          <w:sz w:val="20"/>
          <w:szCs w:val="20"/>
          <w:u w:val="single"/>
        </w:rPr>
        <w:t>Provisos</w:t>
      </w:r>
    </w:p>
    <w:p w14:paraId="539C10D3" w14:textId="77777777" w:rsidR="00F8078D" w:rsidRPr="00252655" w:rsidRDefault="00F8078D" w:rsidP="00F8078D">
      <w:pPr>
        <w:spacing w:before="60" w:after="0"/>
        <w:rPr>
          <w:rFonts w:ascii="Arial" w:eastAsia="Times New Roman" w:hAnsi="Arial" w:cs="Arial"/>
          <w:color w:val="000000"/>
          <w:sz w:val="20"/>
          <w:szCs w:val="20"/>
          <w:lang w:val="en-AU" w:eastAsia="en-AU"/>
        </w:rPr>
      </w:pPr>
      <w:r w:rsidRPr="00252655">
        <w:rPr>
          <w:rFonts w:ascii="Arial" w:eastAsia="Times New Roman" w:hAnsi="Arial" w:cs="Arial"/>
          <w:color w:val="000000"/>
          <w:sz w:val="20"/>
          <w:szCs w:val="20"/>
          <w:lang w:val="en-AU" w:eastAsia="en-AU"/>
        </w:rPr>
        <w:t xml:space="preserve">A condition or stipulation </w:t>
      </w:r>
      <w:r w:rsidR="00366965" w:rsidRPr="00252655">
        <w:rPr>
          <w:rFonts w:ascii="Arial" w:eastAsia="Times New Roman" w:hAnsi="Arial" w:cs="Arial"/>
          <w:color w:val="000000"/>
          <w:sz w:val="20"/>
          <w:szCs w:val="20"/>
          <w:lang w:val="en-AU" w:eastAsia="en-AU"/>
        </w:rPr>
        <w:t xml:space="preserve">resulting from an </w:t>
      </w:r>
      <w:r w:rsidRPr="00252655">
        <w:rPr>
          <w:rFonts w:ascii="Arial" w:eastAsia="Times New Roman" w:hAnsi="Arial" w:cs="Arial"/>
          <w:color w:val="000000"/>
          <w:sz w:val="20"/>
          <w:szCs w:val="20"/>
          <w:lang w:val="en-AU" w:eastAsia="en-AU"/>
        </w:rPr>
        <w:t xml:space="preserve">accreditation review that the training position must meet, </w:t>
      </w:r>
      <w:r w:rsidR="00FC17AE" w:rsidRPr="00252655">
        <w:rPr>
          <w:rFonts w:ascii="Arial" w:eastAsia="Times New Roman" w:hAnsi="Arial" w:cs="Arial"/>
          <w:color w:val="000000"/>
          <w:sz w:val="20"/>
          <w:szCs w:val="20"/>
          <w:lang w:val="en-AU" w:eastAsia="en-AU"/>
        </w:rPr>
        <w:t>with</w:t>
      </w:r>
      <w:r w:rsidRPr="00252655">
        <w:rPr>
          <w:rFonts w:ascii="Arial" w:eastAsia="Times New Roman" w:hAnsi="Arial" w:cs="Arial"/>
          <w:color w:val="000000"/>
          <w:sz w:val="20"/>
          <w:szCs w:val="20"/>
          <w:lang w:val="en-AU" w:eastAsia="en-AU"/>
        </w:rPr>
        <w:t xml:space="preserve">in </w:t>
      </w:r>
      <w:r w:rsidR="002321B2" w:rsidRPr="00252655">
        <w:rPr>
          <w:rFonts w:ascii="Arial" w:eastAsia="Times New Roman" w:hAnsi="Arial" w:cs="Arial"/>
          <w:color w:val="000000"/>
          <w:sz w:val="20"/>
          <w:szCs w:val="20"/>
          <w:lang w:val="en-AU" w:eastAsia="en-AU"/>
        </w:rPr>
        <w:t xml:space="preserve">a </w:t>
      </w:r>
      <w:r w:rsidRPr="00252655">
        <w:rPr>
          <w:rFonts w:ascii="Arial" w:eastAsia="Times New Roman" w:hAnsi="Arial" w:cs="Arial"/>
          <w:color w:val="000000"/>
          <w:sz w:val="20"/>
          <w:szCs w:val="20"/>
          <w:lang w:val="en-AU" w:eastAsia="en-AU"/>
        </w:rPr>
        <w:t>specified time frame</w:t>
      </w:r>
    </w:p>
    <w:p w14:paraId="253E4D24" w14:textId="77777777" w:rsidR="00F8078D" w:rsidRPr="00252655" w:rsidRDefault="00F8078D" w:rsidP="00F8078D">
      <w:pPr>
        <w:spacing w:before="60" w:after="0"/>
        <w:rPr>
          <w:rFonts w:ascii="Arial" w:eastAsia="Times New Roman" w:hAnsi="Arial" w:cs="Arial"/>
          <w:color w:val="000000"/>
          <w:sz w:val="20"/>
          <w:szCs w:val="20"/>
          <w:lang w:val="en-AU" w:eastAsia="en-AU"/>
        </w:rPr>
      </w:pPr>
    </w:p>
    <w:p w14:paraId="6222136D" w14:textId="77777777" w:rsidR="00F8078D" w:rsidRPr="00252655" w:rsidRDefault="00F8078D" w:rsidP="00F8078D">
      <w:pPr>
        <w:spacing w:before="60" w:after="0"/>
        <w:rPr>
          <w:rFonts w:ascii="Arial" w:eastAsia="Times New Roman" w:hAnsi="Arial" w:cs="Arial"/>
          <w:color w:val="000000"/>
          <w:sz w:val="20"/>
          <w:szCs w:val="20"/>
          <w:u w:val="single"/>
          <w:lang w:val="en-AU" w:eastAsia="en-AU"/>
        </w:rPr>
      </w:pPr>
      <w:r w:rsidRPr="00252655">
        <w:rPr>
          <w:rFonts w:ascii="Arial" w:eastAsia="Times New Roman" w:hAnsi="Arial" w:cs="Arial"/>
          <w:color w:val="000000"/>
          <w:sz w:val="20"/>
          <w:szCs w:val="20"/>
          <w:u w:val="single"/>
          <w:lang w:val="en-AU" w:eastAsia="en-AU"/>
        </w:rPr>
        <w:t>Supervisor of Training (</w:t>
      </w:r>
      <w:r w:rsidR="00A1057C" w:rsidRPr="00252655">
        <w:rPr>
          <w:rFonts w:ascii="Arial" w:eastAsia="Times New Roman" w:hAnsi="Arial" w:cs="Arial"/>
          <w:color w:val="000000"/>
          <w:sz w:val="20"/>
          <w:szCs w:val="20"/>
          <w:u w:val="single"/>
          <w:lang w:val="en-AU" w:eastAsia="en-AU"/>
        </w:rPr>
        <w:t>So</w:t>
      </w:r>
      <w:r w:rsidRPr="00252655">
        <w:rPr>
          <w:rFonts w:ascii="Arial" w:eastAsia="Times New Roman" w:hAnsi="Arial" w:cs="Arial"/>
          <w:color w:val="000000"/>
          <w:sz w:val="20"/>
          <w:szCs w:val="20"/>
          <w:u w:val="single"/>
          <w:lang w:val="en-AU" w:eastAsia="en-AU"/>
        </w:rPr>
        <w:t>T)</w:t>
      </w:r>
    </w:p>
    <w:p w14:paraId="50502306" w14:textId="053A3BA8" w:rsidR="00491446" w:rsidRPr="00252655" w:rsidRDefault="00F8078D" w:rsidP="00F8078D">
      <w:pPr>
        <w:spacing w:before="60" w:after="0"/>
        <w:rPr>
          <w:rFonts w:ascii="Arial" w:eastAsia="Times New Roman" w:hAnsi="Arial" w:cs="Arial"/>
          <w:color w:val="000000"/>
          <w:sz w:val="20"/>
          <w:szCs w:val="20"/>
          <w:lang w:val="en-AU" w:eastAsia="en-AU"/>
        </w:rPr>
      </w:pPr>
      <w:r w:rsidRPr="00252655">
        <w:rPr>
          <w:rFonts w:ascii="Arial" w:eastAsia="Times New Roman" w:hAnsi="Arial" w:cs="Arial"/>
          <w:color w:val="000000"/>
          <w:sz w:val="20"/>
          <w:szCs w:val="20"/>
          <w:lang w:val="en-AU" w:eastAsia="en-AU"/>
        </w:rPr>
        <w:t>The principal Mohs surgeon overseeing the Mohs Training Program in a facility (previously known as Program Director)</w:t>
      </w:r>
    </w:p>
    <w:p w14:paraId="2D5C82A2" w14:textId="77777777" w:rsidR="00C53924" w:rsidRPr="00252655" w:rsidRDefault="00C53924" w:rsidP="00F8078D">
      <w:pPr>
        <w:spacing w:before="60" w:after="0"/>
        <w:rPr>
          <w:rFonts w:ascii="Arial" w:eastAsia="Times New Roman" w:hAnsi="Arial" w:cs="Arial"/>
          <w:color w:val="000000"/>
          <w:sz w:val="20"/>
          <w:szCs w:val="20"/>
          <w:lang w:val="en-AU" w:eastAsia="en-AU"/>
        </w:rPr>
      </w:pPr>
    </w:p>
    <w:p w14:paraId="510C5871" w14:textId="77777777" w:rsidR="00C53924" w:rsidRPr="00252655" w:rsidRDefault="00C53924" w:rsidP="00F8078D">
      <w:pPr>
        <w:spacing w:before="60" w:after="0"/>
        <w:rPr>
          <w:rFonts w:ascii="Arial" w:eastAsia="Times New Roman" w:hAnsi="Arial" w:cs="Arial"/>
          <w:color w:val="000000"/>
          <w:sz w:val="20"/>
          <w:szCs w:val="20"/>
          <w:u w:val="single"/>
          <w:lang w:val="en-AU" w:eastAsia="en-AU"/>
        </w:rPr>
      </w:pPr>
      <w:r w:rsidRPr="00252655">
        <w:rPr>
          <w:rFonts w:ascii="Arial" w:eastAsia="Times New Roman" w:hAnsi="Arial" w:cs="Arial"/>
          <w:color w:val="000000"/>
          <w:sz w:val="20"/>
          <w:szCs w:val="20"/>
          <w:u w:val="single"/>
          <w:lang w:val="en-AU" w:eastAsia="en-AU"/>
        </w:rPr>
        <w:t>Training facility</w:t>
      </w:r>
    </w:p>
    <w:p w14:paraId="61A9CDDA" w14:textId="77777777" w:rsidR="00491446" w:rsidRPr="00252655" w:rsidRDefault="00EB4AB6">
      <w:pPr>
        <w:spacing w:line="276" w:lineRule="auto"/>
        <w:rPr>
          <w:rFonts w:ascii="Arial" w:eastAsia="Times New Roman" w:hAnsi="Arial" w:cs="Arial"/>
          <w:color w:val="000000"/>
          <w:sz w:val="20"/>
          <w:szCs w:val="20"/>
          <w:lang w:val="en-AU" w:eastAsia="en-AU"/>
        </w:rPr>
      </w:pPr>
      <w:r w:rsidRPr="00252655">
        <w:rPr>
          <w:rFonts w:ascii="Arial" w:eastAsia="Times New Roman" w:hAnsi="Arial" w:cs="Arial"/>
          <w:color w:val="000000"/>
          <w:sz w:val="20"/>
          <w:szCs w:val="20"/>
          <w:lang w:val="en-AU" w:eastAsia="en-AU"/>
        </w:rPr>
        <w:t xml:space="preserve">The location in which the </w:t>
      </w:r>
      <w:r w:rsidR="00A66825" w:rsidRPr="00252655">
        <w:rPr>
          <w:rFonts w:ascii="Arial" w:eastAsia="Times New Roman" w:hAnsi="Arial" w:cs="Arial"/>
          <w:color w:val="000000"/>
          <w:sz w:val="20"/>
          <w:szCs w:val="20"/>
          <w:lang w:val="en-AU" w:eastAsia="en-AU"/>
        </w:rPr>
        <w:t xml:space="preserve">Mohs surgery </w:t>
      </w:r>
      <w:r w:rsidRPr="00252655">
        <w:rPr>
          <w:rFonts w:ascii="Arial" w:eastAsia="Times New Roman" w:hAnsi="Arial" w:cs="Arial"/>
          <w:color w:val="000000"/>
          <w:sz w:val="20"/>
          <w:szCs w:val="20"/>
          <w:lang w:val="en-AU" w:eastAsia="en-AU"/>
        </w:rPr>
        <w:t>training position resides (Note: A training facility may include more than one physical location, eg a base site and one or more satellite sites)</w:t>
      </w:r>
    </w:p>
    <w:p w14:paraId="4A4B0620" w14:textId="77777777" w:rsidR="00491446" w:rsidRPr="00252655" w:rsidRDefault="00491446">
      <w:pPr>
        <w:spacing w:line="276" w:lineRule="auto"/>
        <w:rPr>
          <w:rFonts w:ascii="Arial" w:eastAsia="Times New Roman" w:hAnsi="Arial" w:cs="Arial"/>
          <w:color w:val="000000"/>
          <w:sz w:val="20"/>
          <w:szCs w:val="20"/>
          <w:lang w:val="en-AU" w:eastAsia="en-AU"/>
        </w:rPr>
      </w:pPr>
    </w:p>
    <w:p w14:paraId="3B36E2FA" w14:textId="77777777" w:rsidR="00491446" w:rsidRPr="00252655" w:rsidRDefault="00491446" w:rsidP="00BD08CB">
      <w:pPr>
        <w:pStyle w:val="Heading2"/>
        <w:rPr>
          <w:rFonts w:ascii="Arial" w:hAnsi="Arial" w:cs="Arial"/>
        </w:rPr>
      </w:pPr>
      <w:bookmarkStart w:id="3" w:name="_Toc475534188"/>
      <w:r w:rsidRPr="00252655">
        <w:rPr>
          <w:rFonts w:ascii="Arial" w:hAnsi="Arial" w:cs="Arial"/>
        </w:rPr>
        <w:t>Related Documents</w:t>
      </w:r>
      <w:bookmarkEnd w:id="3"/>
    </w:p>
    <w:p w14:paraId="43AE5322" w14:textId="77777777" w:rsidR="00CC3E47" w:rsidRPr="00252655" w:rsidRDefault="00491446" w:rsidP="009904AD">
      <w:pPr>
        <w:pStyle w:val="NoSpacing"/>
        <w:numPr>
          <w:ilvl w:val="0"/>
          <w:numId w:val="35"/>
        </w:numPr>
        <w:spacing w:before="60" w:after="60"/>
        <w:rPr>
          <w:rFonts w:ascii="Arial" w:hAnsi="Arial" w:cs="Arial"/>
          <w:i/>
          <w:sz w:val="20"/>
          <w:szCs w:val="20"/>
        </w:rPr>
      </w:pPr>
      <w:r w:rsidRPr="00252655">
        <w:rPr>
          <w:rFonts w:ascii="Arial" w:hAnsi="Arial" w:cs="Arial"/>
          <w:i/>
          <w:sz w:val="20"/>
          <w:szCs w:val="20"/>
        </w:rPr>
        <w:t xml:space="preserve">Application </w:t>
      </w:r>
      <w:r w:rsidR="00856376" w:rsidRPr="00252655">
        <w:rPr>
          <w:rFonts w:ascii="Arial" w:hAnsi="Arial" w:cs="Arial"/>
          <w:i/>
          <w:sz w:val="20"/>
          <w:szCs w:val="20"/>
        </w:rPr>
        <w:t xml:space="preserve">for Accreditation of a </w:t>
      </w:r>
      <w:r w:rsidRPr="00252655">
        <w:rPr>
          <w:rFonts w:ascii="Arial" w:hAnsi="Arial" w:cs="Arial"/>
          <w:i/>
          <w:sz w:val="20"/>
          <w:szCs w:val="20"/>
        </w:rPr>
        <w:t>Mohs Surgery Training Position</w:t>
      </w:r>
    </w:p>
    <w:p w14:paraId="11B80FAE" w14:textId="64DCBCA5" w:rsidR="0015520B" w:rsidRPr="00252655" w:rsidRDefault="00037BCB" w:rsidP="009904AD">
      <w:pPr>
        <w:pStyle w:val="NoSpacing"/>
        <w:numPr>
          <w:ilvl w:val="0"/>
          <w:numId w:val="35"/>
        </w:numPr>
        <w:spacing w:before="60" w:after="60"/>
        <w:rPr>
          <w:rFonts w:ascii="Arial" w:hAnsi="Arial" w:cs="Arial"/>
          <w:i/>
          <w:sz w:val="20"/>
          <w:szCs w:val="20"/>
        </w:rPr>
      </w:pPr>
      <w:r>
        <w:rPr>
          <w:rFonts w:ascii="Arial" w:hAnsi="Arial" w:cs="Arial"/>
          <w:i/>
          <w:sz w:val="20"/>
          <w:szCs w:val="20"/>
        </w:rPr>
        <w:t xml:space="preserve">ACD </w:t>
      </w:r>
      <w:r w:rsidR="0015520B" w:rsidRPr="00252655">
        <w:rPr>
          <w:rFonts w:ascii="Arial" w:hAnsi="Arial" w:cs="Arial"/>
          <w:i/>
          <w:sz w:val="20"/>
          <w:szCs w:val="20"/>
        </w:rPr>
        <w:t xml:space="preserve">Mohs </w:t>
      </w:r>
      <w:r w:rsidR="00252655">
        <w:rPr>
          <w:rFonts w:ascii="Arial" w:hAnsi="Arial" w:cs="Arial"/>
          <w:i/>
          <w:sz w:val="20"/>
          <w:szCs w:val="20"/>
        </w:rPr>
        <w:t xml:space="preserve">Micrographic </w:t>
      </w:r>
      <w:r w:rsidR="0015520B" w:rsidRPr="00252655">
        <w:rPr>
          <w:rFonts w:ascii="Arial" w:hAnsi="Arial" w:cs="Arial"/>
          <w:i/>
          <w:sz w:val="20"/>
          <w:szCs w:val="20"/>
        </w:rPr>
        <w:t xml:space="preserve">Surgery </w:t>
      </w:r>
      <w:r>
        <w:rPr>
          <w:rFonts w:ascii="Arial" w:hAnsi="Arial" w:cs="Arial"/>
          <w:i/>
          <w:sz w:val="20"/>
          <w:szCs w:val="20"/>
        </w:rPr>
        <w:t xml:space="preserve">(MMS) </w:t>
      </w:r>
      <w:r w:rsidR="0015520B" w:rsidRPr="00252655">
        <w:rPr>
          <w:rFonts w:ascii="Arial" w:hAnsi="Arial" w:cs="Arial"/>
          <w:i/>
          <w:sz w:val="20"/>
          <w:szCs w:val="20"/>
        </w:rPr>
        <w:t>Training Program Curriculum</w:t>
      </w:r>
    </w:p>
    <w:p w14:paraId="5D3E2EE5" w14:textId="77777777" w:rsidR="0015520B" w:rsidRPr="00252655" w:rsidRDefault="0015520B" w:rsidP="009904AD">
      <w:pPr>
        <w:pStyle w:val="NoSpacing"/>
        <w:numPr>
          <w:ilvl w:val="0"/>
          <w:numId w:val="35"/>
        </w:numPr>
        <w:spacing w:before="60" w:after="60"/>
        <w:rPr>
          <w:rFonts w:ascii="Arial" w:eastAsia="Times New Roman" w:hAnsi="Arial" w:cs="Arial"/>
          <w:i/>
          <w:color w:val="000000"/>
          <w:sz w:val="20"/>
          <w:szCs w:val="20"/>
          <w:lang w:eastAsia="en-AU"/>
        </w:rPr>
      </w:pPr>
      <w:r w:rsidRPr="00252655">
        <w:rPr>
          <w:rFonts w:ascii="Arial" w:eastAsia="Times New Roman" w:hAnsi="Arial" w:cs="Arial"/>
          <w:i/>
          <w:color w:val="000000"/>
          <w:sz w:val="20"/>
          <w:szCs w:val="20"/>
          <w:lang w:eastAsia="en-AU"/>
        </w:rPr>
        <w:t xml:space="preserve">Mohs Candidate </w:t>
      </w:r>
      <w:r w:rsidR="007125E5" w:rsidRPr="00252655">
        <w:rPr>
          <w:rFonts w:ascii="Arial" w:eastAsia="Times New Roman" w:hAnsi="Arial" w:cs="Arial"/>
          <w:i/>
          <w:color w:val="000000"/>
          <w:sz w:val="20"/>
          <w:szCs w:val="20"/>
          <w:lang w:eastAsia="en-AU"/>
        </w:rPr>
        <w:t xml:space="preserve">Feedback </w:t>
      </w:r>
      <w:r w:rsidRPr="00252655">
        <w:rPr>
          <w:rFonts w:ascii="Arial" w:eastAsia="Times New Roman" w:hAnsi="Arial" w:cs="Arial"/>
          <w:i/>
          <w:color w:val="000000"/>
          <w:sz w:val="20"/>
          <w:szCs w:val="20"/>
          <w:lang w:eastAsia="en-AU"/>
        </w:rPr>
        <w:t>Questionnaire</w:t>
      </w:r>
    </w:p>
    <w:p w14:paraId="3599F93C" w14:textId="77777777" w:rsidR="0015520B" w:rsidRPr="00252655" w:rsidRDefault="0015520B" w:rsidP="009904AD">
      <w:pPr>
        <w:pStyle w:val="NoSpacing"/>
        <w:numPr>
          <w:ilvl w:val="0"/>
          <w:numId w:val="35"/>
        </w:numPr>
        <w:spacing w:before="60" w:after="60"/>
        <w:rPr>
          <w:rFonts w:ascii="Arial" w:eastAsia="Times New Roman" w:hAnsi="Arial" w:cs="Arial"/>
          <w:i/>
          <w:color w:val="000000"/>
          <w:sz w:val="20"/>
          <w:szCs w:val="20"/>
          <w:lang w:eastAsia="en-AU"/>
        </w:rPr>
      </w:pPr>
      <w:r w:rsidRPr="00252655">
        <w:rPr>
          <w:rFonts w:ascii="Arial" w:eastAsia="Times New Roman" w:hAnsi="Arial" w:cs="Arial"/>
          <w:i/>
          <w:color w:val="000000"/>
          <w:sz w:val="20"/>
          <w:szCs w:val="20"/>
          <w:lang w:eastAsia="en-AU"/>
        </w:rPr>
        <w:t>Training Program Handbook Mohs Surgery</w:t>
      </w:r>
    </w:p>
    <w:p w14:paraId="6EFB37CE" w14:textId="77777777" w:rsidR="0015520B" w:rsidRPr="00252655" w:rsidRDefault="0015520B" w:rsidP="009904AD">
      <w:pPr>
        <w:pStyle w:val="NoSpacing"/>
        <w:numPr>
          <w:ilvl w:val="0"/>
          <w:numId w:val="35"/>
        </w:numPr>
        <w:spacing w:before="60" w:after="60"/>
        <w:rPr>
          <w:rFonts w:ascii="Arial" w:eastAsia="Times New Roman" w:hAnsi="Arial" w:cs="Arial"/>
          <w:i/>
          <w:color w:val="000000"/>
          <w:sz w:val="20"/>
          <w:szCs w:val="20"/>
          <w:lang w:eastAsia="en-AU"/>
        </w:rPr>
      </w:pPr>
      <w:r w:rsidRPr="00252655">
        <w:rPr>
          <w:rFonts w:ascii="Arial" w:eastAsia="Times New Roman" w:hAnsi="Arial" w:cs="Arial"/>
          <w:i/>
          <w:color w:val="000000"/>
          <w:sz w:val="20"/>
          <w:szCs w:val="20"/>
          <w:lang w:eastAsia="en-AU"/>
        </w:rPr>
        <w:t>Mohs Surgery Committee Terms of Reference</w:t>
      </w:r>
    </w:p>
    <w:p w14:paraId="3698BED7" w14:textId="77777777" w:rsidR="0015520B" w:rsidRPr="00252655" w:rsidRDefault="00CC3E47" w:rsidP="009904AD">
      <w:pPr>
        <w:pStyle w:val="NoSpacing"/>
        <w:numPr>
          <w:ilvl w:val="0"/>
          <w:numId w:val="35"/>
        </w:numPr>
        <w:spacing w:before="60" w:after="60"/>
        <w:rPr>
          <w:rFonts w:ascii="Arial" w:eastAsia="Times New Roman" w:hAnsi="Arial" w:cs="Arial"/>
          <w:i/>
          <w:color w:val="000000"/>
          <w:sz w:val="20"/>
          <w:szCs w:val="20"/>
          <w:lang w:eastAsia="en-AU"/>
        </w:rPr>
      </w:pPr>
      <w:r w:rsidRPr="00252655">
        <w:rPr>
          <w:rFonts w:ascii="Arial" w:hAnsi="Arial" w:cs="Arial"/>
          <w:i/>
          <w:sz w:val="20"/>
          <w:szCs w:val="20"/>
        </w:rPr>
        <w:t>Accreditation Reviews and Outcomes Guidelines</w:t>
      </w:r>
      <w:r w:rsidR="0015520B" w:rsidRPr="00252655">
        <w:rPr>
          <w:rFonts w:ascii="Arial" w:hAnsi="Arial" w:cs="Arial"/>
          <w:i/>
          <w:sz w:val="20"/>
          <w:szCs w:val="20"/>
        </w:rPr>
        <w:t xml:space="preserve"> September 2012</w:t>
      </w:r>
    </w:p>
    <w:p w14:paraId="1CDE1241" w14:textId="77777777" w:rsidR="00491446" w:rsidRPr="00252655" w:rsidRDefault="00A55B13" w:rsidP="00A55B13">
      <w:pPr>
        <w:pStyle w:val="NoSpacing"/>
        <w:numPr>
          <w:ilvl w:val="0"/>
          <w:numId w:val="35"/>
        </w:numPr>
        <w:spacing w:before="60" w:after="60"/>
        <w:rPr>
          <w:rFonts w:ascii="Arial" w:eastAsia="Times New Roman" w:hAnsi="Arial" w:cs="Arial"/>
          <w:i/>
          <w:color w:val="000000"/>
          <w:sz w:val="20"/>
          <w:szCs w:val="20"/>
          <w:lang w:eastAsia="en-AU"/>
        </w:rPr>
      </w:pPr>
      <w:r w:rsidRPr="00252655">
        <w:rPr>
          <w:rFonts w:ascii="Arial" w:eastAsia="Times New Roman" w:hAnsi="Arial" w:cs="Arial"/>
          <w:i/>
          <w:color w:val="000000"/>
          <w:sz w:val="20"/>
          <w:szCs w:val="20"/>
          <w:lang w:eastAsia="en-AU"/>
        </w:rPr>
        <w:t>National Accreditation Committee</w:t>
      </w:r>
      <w:r w:rsidR="0015520B" w:rsidRPr="00252655">
        <w:rPr>
          <w:rFonts w:ascii="Arial" w:eastAsia="Times New Roman" w:hAnsi="Arial" w:cs="Arial"/>
          <w:i/>
          <w:color w:val="000000"/>
          <w:sz w:val="20"/>
          <w:szCs w:val="20"/>
          <w:lang w:eastAsia="en-AU"/>
        </w:rPr>
        <w:t xml:space="preserve"> Terms of Reference</w:t>
      </w:r>
    </w:p>
    <w:p w14:paraId="142C7E9F" w14:textId="77777777" w:rsidR="00F40682" w:rsidRDefault="00F40682">
      <w:pPr>
        <w:spacing w:line="276" w:lineRule="auto"/>
        <w:rPr>
          <w:rFonts w:ascii="Arial" w:eastAsiaTheme="majorEastAsia" w:hAnsi="Arial" w:cs="Arial"/>
          <w:b/>
          <w:bCs/>
          <w:color w:val="365F91" w:themeColor="accent1" w:themeShade="BF"/>
          <w:sz w:val="28"/>
          <w:szCs w:val="28"/>
        </w:rPr>
      </w:pPr>
      <w:bookmarkStart w:id="4" w:name="_Toc475534189"/>
      <w:r>
        <w:rPr>
          <w:rFonts w:ascii="Arial" w:hAnsi="Arial" w:cs="Arial"/>
        </w:rPr>
        <w:br w:type="page"/>
      </w:r>
    </w:p>
    <w:p w14:paraId="0E6EFA6B" w14:textId="79964045" w:rsidR="00F309BC" w:rsidRPr="00252655" w:rsidRDefault="008B1202" w:rsidP="009B11AB">
      <w:pPr>
        <w:pStyle w:val="Heading1"/>
        <w:rPr>
          <w:rFonts w:ascii="Arial" w:hAnsi="Arial" w:cs="Arial"/>
        </w:rPr>
      </w:pPr>
      <w:r w:rsidRPr="00252655">
        <w:rPr>
          <w:rFonts w:ascii="Arial" w:hAnsi="Arial" w:cs="Arial"/>
        </w:rPr>
        <w:t xml:space="preserve">2 </w:t>
      </w:r>
      <w:r w:rsidR="00213967" w:rsidRPr="00252655">
        <w:rPr>
          <w:rFonts w:ascii="Arial" w:hAnsi="Arial" w:cs="Arial"/>
        </w:rPr>
        <w:tab/>
      </w:r>
      <w:r w:rsidR="00101834" w:rsidRPr="00252655">
        <w:rPr>
          <w:rFonts w:ascii="Arial" w:hAnsi="Arial" w:cs="Arial"/>
        </w:rPr>
        <w:t xml:space="preserve">MOHS </w:t>
      </w:r>
      <w:r w:rsidR="00491446" w:rsidRPr="00252655">
        <w:rPr>
          <w:rFonts w:ascii="Arial" w:hAnsi="Arial" w:cs="Arial"/>
        </w:rPr>
        <w:t>ACCREDITATION PROCESS</w:t>
      </w:r>
      <w:bookmarkEnd w:id="4"/>
      <w:r w:rsidR="00BD08CB" w:rsidRPr="00252655">
        <w:rPr>
          <w:rFonts w:ascii="Arial" w:hAnsi="Arial" w:cs="Arial"/>
        </w:rPr>
        <w:t xml:space="preserve"> </w:t>
      </w:r>
    </w:p>
    <w:p w14:paraId="52899431" w14:textId="77777777" w:rsidR="00A5563F" w:rsidRPr="00252655" w:rsidRDefault="00A5563F" w:rsidP="00A5563F">
      <w:pPr>
        <w:pStyle w:val="NoSpacing"/>
        <w:rPr>
          <w:rFonts w:ascii="Arial" w:hAnsi="Arial" w:cs="Arial"/>
          <w:b/>
          <w:sz w:val="20"/>
          <w:szCs w:val="20"/>
        </w:rPr>
      </w:pPr>
    </w:p>
    <w:p w14:paraId="0306F3EC" w14:textId="0920505F" w:rsidR="00A26890" w:rsidRPr="00252655" w:rsidRDefault="00A26890" w:rsidP="00A5563F">
      <w:pPr>
        <w:pStyle w:val="NoSpacing"/>
        <w:rPr>
          <w:rFonts w:ascii="Arial" w:hAnsi="Arial" w:cs="Arial"/>
          <w:sz w:val="20"/>
          <w:szCs w:val="20"/>
        </w:rPr>
      </w:pPr>
      <w:r w:rsidRPr="00252655">
        <w:rPr>
          <w:rFonts w:ascii="Arial" w:hAnsi="Arial" w:cs="Arial"/>
          <w:sz w:val="20"/>
          <w:szCs w:val="20"/>
        </w:rPr>
        <w:t>All Mohs surgery training p</w:t>
      </w:r>
      <w:r w:rsidR="005967FD">
        <w:rPr>
          <w:rFonts w:ascii="Arial" w:hAnsi="Arial" w:cs="Arial"/>
          <w:sz w:val="20"/>
          <w:szCs w:val="20"/>
        </w:rPr>
        <w:t xml:space="preserve">ositions </w:t>
      </w:r>
      <w:r w:rsidRPr="00252655">
        <w:rPr>
          <w:rFonts w:ascii="Arial" w:hAnsi="Arial" w:cs="Arial"/>
          <w:sz w:val="20"/>
          <w:szCs w:val="20"/>
        </w:rPr>
        <w:t>must be accredited by ACD</w:t>
      </w:r>
      <w:r w:rsidR="005967FD">
        <w:rPr>
          <w:rFonts w:ascii="Arial" w:hAnsi="Arial" w:cs="Arial"/>
          <w:sz w:val="20"/>
          <w:szCs w:val="20"/>
        </w:rPr>
        <w:t>.</w:t>
      </w:r>
    </w:p>
    <w:p w14:paraId="3CC8493A" w14:textId="77777777" w:rsidR="00A26890" w:rsidRPr="00252655" w:rsidRDefault="00A26890" w:rsidP="00A5563F">
      <w:pPr>
        <w:pStyle w:val="NoSpacing"/>
        <w:rPr>
          <w:rFonts w:ascii="Arial" w:hAnsi="Arial" w:cs="Arial"/>
          <w:sz w:val="20"/>
          <w:szCs w:val="20"/>
        </w:rPr>
      </w:pPr>
    </w:p>
    <w:p w14:paraId="6AADFB27" w14:textId="6E4842A7" w:rsidR="00DA33D2" w:rsidRPr="00252655" w:rsidRDefault="00A26890" w:rsidP="00A5563F">
      <w:pPr>
        <w:pStyle w:val="NoSpacing"/>
        <w:rPr>
          <w:rFonts w:ascii="Arial" w:hAnsi="Arial" w:cs="Arial"/>
          <w:sz w:val="20"/>
          <w:szCs w:val="20"/>
        </w:rPr>
      </w:pPr>
      <w:r w:rsidRPr="00252655">
        <w:rPr>
          <w:rFonts w:ascii="Arial" w:hAnsi="Arial" w:cs="Arial"/>
          <w:sz w:val="20"/>
          <w:szCs w:val="20"/>
        </w:rPr>
        <w:t xml:space="preserve">Applications </w:t>
      </w:r>
      <w:r w:rsidR="00F309BC" w:rsidRPr="00252655">
        <w:rPr>
          <w:rFonts w:ascii="Arial" w:hAnsi="Arial" w:cs="Arial"/>
          <w:sz w:val="20"/>
          <w:szCs w:val="20"/>
        </w:rPr>
        <w:t>for accreditation of a Mohs</w:t>
      </w:r>
      <w:r w:rsidR="008821D8" w:rsidRPr="00252655">
        <w:rPr>
          <w:rFonts w:ascii="Arial" w:hAnsi="Arial" w:cs="Arial"/>
          <w:sz w:val="20"/>
          <w:szCs w:val="20"/>
        </w:rPr>
        <w:t xml:space="preserve"> Surgery</w:t>
      </w:r>
      <w:r w:rsidR="00F309BC" w:rsidRPr="00252655">
        <w:rPr>
          <w:rFonts w:ascii="Arial" w:hAnsi="Arial" w:cs="Arial"/>
          <w:sz w:val="20"/>
          <w:szCs w:val="20"/>
        </w:rPr>
        <w:t xml:space="preserve"> Training </w:t>
      </w:r>
      <w:r w:rsidRPr="00252655">
        <w:rPr>
          <w:rFonts w:ascii="Arial" w:hAnsi="Arial" w:cs="Arial"/>
          <w:sz w:val="20"/>
          <w:szCs w:val="20"/>
        </w:rPr>
        <w:t>Position</w:t>
      </w:r>
      <w:r w:rsidR="0086062F">
        <w:rPr>
          <w:rFonts w:ascii="Arial" w:hAnsi="Arial" w:cs="Arial"/>
          <w:sz w:val="20"/>
          <w:szCs w:val="20"/>
        </w:rPr>
        <w:t xml:space="preserve"> </w:t>
      </w:r>
      <w:r w:rsidR="00F309BC" w:rsidRPr="00252655">
        <w:rPr>
          <w:rFonts w:ascii="Arial" w:hAnsi="Arial" w:cs="Arial"/>
          <w:sz w:val="20"/>
          <w:szCs w:val="20"/>
        </w:rPr>
        <w:t xml:space="preserve">must be made on the prescribed form and </w:t>
      </w:r>
      <w:r w:rsidR="003B22E3">
        <w:rPr>
          <w:rFonts w:ascii="Arial" w:hAnsi="Arial" w:cs="Arial"/>
          <w:sz w:val="20"/>
          <w:szCs w:val="20"/>
        </w:rPr>
        <w:t xml:space="preserve">then </w:t>
      </w:r>
      <w:r w:rsidR="00F309BC" w:rsidRPr="00252655">
        <w:rPr>
          <w:rFonts w:ascii="Arial" w:hAnsi="Arial" w:cs="Arial"/>
          <w:sz w:val="20"/>
          <w:szCs w:val="20"/>
        </w:rPr>
        <w:t>submitted</w:t>
      </w:r>
      <w:r w:rsidR="003B22E3">
        <w:rPr>
          <w:rFonts w:ascii="Arial" w:hAnsi="Arial" w:cs="Arial"/>
          <w:sz w:val="20"/>
          <w:szCs w:val="20"/>
        </w:rPr>
        <w:t xml:space="preserve"> to </w:t>
      </w:r>
      <w:proofErr w:type="gramStart"/>
      <w:r w:rsidR="003B22E3">
        <w:rPr>
          <w:rFonts w:ascii="Arial" w:hAnsi="Arial" w:cs="Arial"/>
          <w:sz w:val="20"/>
          <w:szCs w:val="20"/>
        </w:rPr>
        <w:t>College</w:t>
      </w:r>
      <w:proofErr w:type="gramEnd"/>
      <w:r w:rsidR="00F309BC" w:rsidRPr="00252655">
        <w:rPr>
          <w:rFonts w:ascii="Arial" w:hAnsi="Arial" w:cs="Arial"/>
          <w:sz w:val="20"/>
          <w:szCs w:val="20"/>
        </w:rPr>
        <w:t xml:space="preserve"> with all required supporting documentation</w:t>
      </w:r>
      <w:r w:rsidR="003B22E3">
        <w:rPr>
          <w:rFonts w:ascii="Arial" w:hAnsi="Arial" w:cs="Arial"/>
          <w:sz w:val="20"/>
          <w:szCs w:val="20"/>
        </w:rPr>
        <w:t>.</w:t>
      </w:r>
    </w:p>
    <w:p w14:paraId="2F890A25" w14:textId="77777777" w:rsidR="00DA33D2" w:rsidRPr="00252655" w:rsidRDefault="00DA33D2" w:rsidP="00A5563F">
      <w:pPr>
        <w:pStyle w:val="NoSpacing"/>
        <w:rPr>
          <w:rFonts w:ascii="Arial" w:hAnsi="Arial" w:cs="Arial"/>
          <w:sz w:val="20"/>
          <w:szCs w:val="20"/>
        </w:rPr>
      </w:pPr>
    </w:p>
    <w:p w14:paraId="0E962CCE" w14:textId="32419E6C" w:rsidR="003B22E3" w:rsidRDefault="00641157" w:rsidP="00A5563F">
      <w:pPr>
        <w:pStyle w:val="NoSpacing"/>
        <w:rPr>
          <w:rFonts w:ascii="Arial" w:hAnsi="Arial" w:cs="Arial"/>
          <w:sz w:val="20"/>
          <w:szCs w:val="20"/>
        </w:rPr>
      </w:pPr>
      <w:r w:rsidRPr="00252655">
        <w:rPr>
          <w:rFonts w:ascii="Arial" w:hAnsi="Arial" w:cs="Arial"/>
          <w:sz w:val="20"/>
          <w:szCs w:val="20"/>
        </w:rPr>
        <w:t xml:space="preserve">The </w:t>
      </w:r>
      <w:r w:rsidR="003B22E3">
        <w:rPr>
          <w:rFonts w:ascii="Arial" w:hAnsi="Arial" w:cs="Arial"/>
          <w:sz w:val="20"/>
          <w:szCs w:val="20"/>
        </w:rPr>
        <w:t xml:space="preserve">Mohs </w:t>
      </w:r>
      <w:r w:rsidRPr="00252655">
        <w:rPr>
          <w:rFonts w:ascii="Arial" w:hAnsi="Arial" w:cs="Arial"/>
          <w:sz w:val="20"/>
          <w:szCs w:val="20"/>
        </w:rPr>
        <w:t>accreditation process is outlined below:</w:t>
      </w:r>
    </w:p>
    <w:p w14:paraId="6717819D" w14:textId="77777777" w:rsidR="000D2367" w:rsidRPr="00252655" w:rsidRDefault="000D2367" w:rsidP="00A5563F">
      <w:pPr>
        <w:pStyle w:val="NoSpacing"/>
        <w:rPr>
          <w:rFonts w:ascii="Arial" w:hAnsi="Arial" w:cs="Arial"/>
          <w:sz w:val="20"/>
          <w:szCs w:val="20"/>
        </w:rPr>
      </w:pPr>
    </w:p>
    <w:p w14:paraId="1DEAC76C" w14:textId="77777777" w:rsidR="00264167" w:rsidRPr="00252655" w:rsidRDefault="00264167" w:rsidP="00A5563F">
      <w:pPr>
        <w:pStyle w:val="NoSpacing"/>
        <w:rPr>
          <w:rFonts w:ascii="Arial" w:hAnsi="Arial" w:cs="Arial"/>
          <w:sz w:val="20"/>
          <w:szCs w:val="20"/>
        </w:rPr>
      </w:pPr>
    </w:p>
    <w:p w14:paraId="7CC3A887" w14:textId="04D42B5F" w:rsidR="0026644F" w:rsidRPr="00252655" w:rsidRDefault="000D2367">
      <w:pPr>
        <w:spacing w:line="276" w:lineRule="auto"/>
        <w:rPr>
          <w:rFonts w:ascii="Arial" w:hAnsi="Arial" w:cs="Arial"/>
          <w:sz w:val="20"/>
          <w:szCs w:val="20"/>
        </w:rPr>
        <w:sectPr w:rsidR="0026644F" w:rsidRPr="00252655" w:rsidSect="00207B03">
          <w:footerReference w:type="default" r:id="rId13"/>
          <w:pgSz w:w="11906" w:h="16838"/>
          <w:pgMar w:top="1440" w:right="1440" w:bottom="1440" w:left="1440" w:header="708" w:footer="708" w:gutter="0"/>
          <w:cols w:space="708"/>
          <w:titlePg/>
          <w:docGrid w:linePitch="360"/>
        </w:sectPr>
      </w:pPr>
      <w:r>
        <w:rPr>
          <w:noProof/>
          <w:lang w:val="en-AU" w:eastAsia="en-AU"/>
        </w:rPr>
        <w:drawing>
          <wp:inline distT="0" distB="0" distL="0" distR="0" wp14:anchorId="5A9087A5" wp14:editId="0B911DDC">
            <wp:extent cx="6273209" cy="4586176"/>
            <wp:effectExtent l="0" t="0" r="32385"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9253D3F" w14:textId="48BC7D52" w:rsidR="00213967" w:rsidRPr="00252655" w:rsidRDefault="003B22E3" w:rsidP="009904AD">
      <w:pPr>
        <w:spacing w:after="0"/>
        <w:rPr>
          <w:rFonts w:ascii="Arial" w:hAnsi="Arial" w:cs="Arial"/>
        </w:rPr>
      </w:pPr>
      <w:r>
        <w:rPr>
          <w:rFonts w:ascii="Arial" w:hAnsi="Arial" w:cs="Arial"/>
          <w:sz w:val="20"/>
          <w:szCs w:val="20"/>
        </w:rPr>
        <w:t>On</w:t>
      </w:r>
      <w:r w:rsidR="000964AC" w:rsidRPr="00252655">
        <w:rPr>
          <w:rFonts w:ascii="Arial" w:hAnsi="Arial" w:cs="Arial"/>
          <w:sz w:val="20"/>
          <w:szCs w:val="20"/>
        </w:rPr>
        <w:t>ce</w:t>
      </w:r>
      <w:r w:rsidR="008734D4" w:rsidRPr="00252655">
        <w:rPr>
          <w:rFonts w:ascii="Arial" w:hAnsi="Arial" w:cs="Arial"/>
          <w:sz w:val="20"/>
          <w:szCs w:val="20"/>
        </w:rPr>
        <w:t xml:space="preserve"> a p</w:t>
      </w:r>
      <w:r w:rsidR="00983B49" w:rsidRPr="00252655">
        <w:rPr>
          <w:rFonts w:ascii="Arial" w:hAnsi="Arial" w:cs="Arial"/>
          <w:sz w:val="20"/>
          <w:szCs w:val="20"/>
        </w:rPr>
        <w:t>osition</w:t>
      </w:r>
      <w:r w:rsidR="000964AC" w:rsidRPr="00252655">
        <w:rPr>
          <w:rFonts w:ascii="Arial" w:hAnsi="Arial" w:cs="Arial"/>
          <w:sz w:val="20"/>
          <w:szCs w:val="20"/>
        </w:rPr>
        <w:t xml:space="preserve"> has been accredited, any changes in the p</w:t>
      </w:r>
      <w:r w:rsidR="00983B49" w:rsidRPr="00252655">
        <w:rPr>
          <w:rFonts w:ascii="Arial" w:hAnsi="Arial" w:cs="Arial"/>
          <w:sz w:val="20"/>
          <w:szCs w:val="20"/>
        </w:rPr>
        <w:t>osition</w:t>
      </w:r>
      <w:r w:rsidR="000964AC" w:rsidRPr="00252655">
        <w:rPr>
          <w:rFonts w:ascii="Arial" w:hAnsi="Arial" w:cs="Arial"/>
          <w:sz w:val="20"/>
          <w:szCs w:val="20"/>
        </w:rPr>
        <w:t xml:space="preserve"> that may significantly alter the </w:t>
      </w:r>
      <w:r w:rsidR="001F34DF" w:rsidRPr="00252655">
        <w:rPr>
          <w:rFonts w:ascii="Arial" w:hAnsi="Arial" w:cs="Arial"/>
          <w:sz w:val="20"/>
          <w:szCs w:val="20"/>
        </w:rPr>
        <w:t xml:space="preserve">educational experience of the </w:t>
      </w:r>
      <w:r w:rsidR="004F02B5" w:rsidRPr="00252655">
        <w:rPr>
          <w:rFonts w:ascii="Arial" w:hAnsi="Arial" w:cs="Arial"/>
          <w:sz w:val="20"/>
          <w:szCs w:val="20"/>
        </w:rPr>
        <w:t>candidate</w:t>
      </w:r>
      <w:r w:rsidR="000964AC" w:rsidRPr="00252655">
        <w:rPr>
          <w:rFonts w:ascii="Arial" w:hAnsi="Arial" w:cs="Arial"/>
          <w:sz w:val="20"/>
          <w:szCs w:val="20"/>
        </w:rPr>
        <w:t xml:space="preserve"> must have the prior approval of </w:t>
      </w:r>
      <w:r w:rsidR="003F7DB8" w:rsidRPr="00252655">
        <w:rPr>
          <w:rFonts w:ascii="Arial" w:hAnsi="Arial" w:cs="Arial"/>
          <w:sz w:val="20"/>
          <w:szCs w:val="20"/>
        </w:rPr>
        <w:t>the National</w:t>
      </w:r>
      <w:r w:rsidR="00983B49" w:rsidRPr="00252655">
        <w:rPr>
          <w:rFonts w:ascii="Arial" w:hAnsi="Arial" w:cs="Arial"/>
          <w:sz w:val="20"/>
          <w:szCs w:val="20"/>
        </w:rPr>
        <w:t xml:space="preserve"> Accreditation Committee</w:t>
      </w:r>
      <w:r w:rsidR="005809EC" w:rsidRPr="00252655">
        <w:rPr>
          <w:rFonts w:ascii="Arial" w:hAnsi="Arial" w:cs="Arial"/>
          <w:sz w:val="20"/>
          <w:szCs w:val="20"/>
        </w:rPr>
        <w:t>,</w:t>
      </w:r>
      <w:r w:rsidR="00B63AF5" w:rsidRPr="00252655">
        <w:rPr>
          <w:rFonts w:ascii="Arial" w:hAnsi="Arial" w:cs="Arial"/>
          <w:sz w:val="20"/>
          <w:szCs w:val="20"/>
        </w:rPr>
        <w:t xml:space="preserve"> National Education Committee</w:t>
      </w:r>
      <w:r w:rsidR="005809EC" w:rsidRPr="00252655">
        <w:rPr>
          <w:rFonts w:ascii="Arial" w:hAnsi="Arial" w:cs="Arial"/>
          <w:sz w:val="20"/>
          <w:szCs w:val="20"/>
        </w:rPr>
        <w:t xml:space="preserve"> and Board of Directors (where necessary)</w:t>
      </w:r>
      <w:r w:rsidR="000964AC" w:rsidRPr="00252655">
        <w:rPr>
          <w:rFonts w:ascii="Arial" w:hAnsi="Arial" w:cs="Arial"/>
          <w:sz w:val="20"/>
          <w:szCs w:val="20"/>
        </w:rPr>
        <w:t>.</w:t>
      </w:r>
      <w:r w:rsidR="005809EC" w:rsidRPr="00252655">
        <w:rPr>
          <w:rFonts w:ascii="Arial" w:hAnsi="Arial" w:cs="Arial"/>
          <w:sz w:val="20"/>
          <w:szCs w:val="20"/>
        </w:rPr>
        <w:t xml:space="preserve"> </w:t>
      </w:r>
    </w:p>
    <w:p w14:paraId="24ABA3FB" w14:textId="77777777" w:rsidR="00213967" w:rsidRPr="00252655" w:rsidRDefault="00213967" w:rsidP="000964AC">
      <w:pPr>
        <w:pStyle w:val="NoSpacing"/>
        <w:rPr>
          <w:rFonts w:ascii="Arial" w:hAnsi="Arial" w:cs="Arial"/>
          <w:sz w:val="20"/>
          <w:szCs w:val="20"/>
        </w:rPr>
      </w:pPr>
    </w:p>
    <w:p w14:paraId="67BEA507" w14:textId="77777777" w:rsidR="000964AC" w:rsidRPr="00252655" w:rsidRDefault="000964AC" w:rsidP="000964AC">
      <w:pPr>
        <w:pStyle w:val="NoSpacing"/>
        <w:rPr>
          <w:rFonts w:ascii="Arial" w:hAnsi="Arial" w:cs="Arial"/>
          <w:sz w:val="20"/>
          <w:szCs w:val="20"/>
        </w:rPr>
      </w:pPr>
    </w:p>
    <w:p w14:paraId="17CDFD60" w14:textId="77777777" w:rsidR="00086F01" w:rsidRPr="00252655" w:rsidRDefault="008734D4" w:rsidP="00BD08CB">
      <w:pPr>
        <w:pStyle w:val="Heading2"/>
        <w:rPr>
          <w:rFonts w:ascii="Arial" w:hAnsi="Arial" w:cs="Arial"/>
        </w:rPr>
      </w:pPr>
      <w:bookmarkStart w:id="5" w:name="_Toc475534190"/>
      <w:r w:rsidRPr="00252655">
        <w:rPr>
          <w:rFonts w:ascii="Arial" w:hAnsi="Arial" w:cs="Arial"/>
        </w:rPr>
        <w:t xml:space="preserve">PLEASE </w:t>
      </w:r>
      <w:r w:rsidR="00A5563F" w:rsidRPr="00252655">
        <w:rPr>
          <w:rFonts w:ascii="Arial" w:hAnsi="Arial" w:cs="Arial"/>
        </w:rPr>
        <w:t>NOTE:</w:t>
      </w:r>
      <w:bookmarkEnd w:id="5"/>
      <w:r w:rsidR="00A5563F" w:rsidRPr="00252655">
        <w:rPr>
          <w:rFonts w:ascii="Arial" w:hAnsi="Arial" w:cs="Arial"/>
        </w:rPr>
        <w:t xml:space="preserve">  </w:t>
      </w:r>
    </w:p>
    <w:p w14:paraId="547DFAB4" w14:textId="77777777" w:rsidR="00A5563F" w:rsidRPr="00252655" w:rsidRDefault="00A5563F" w:rsidP="00A5563F">
      <w:pPr>
        <w:pStyle w:val="NoSpacing"/>
        <w:rPr>
          <w:rFonts w:ascii="Arial" w:hAnsi="Arial" w:cs="Arial"/>
          <w:sz w:val="20"/>
          <w:szCs w:val="20"/>
        </w:rPr>
      </w:pPr>
      <w:r w:rsidRPr="00252655">
        <w:rPr>
          <w:rFonts w:ascii="Arial" w:hAnsi="Arial" w:cs="Arial"/>
          <w:sz w:val="20"/>
          <w:szCs w:val="20"/>
        </w:rPr>
        <w:t xml:space="preserve">Each </w:t>
      </w:r>
      <w:r w:rsidR="00AD3DA9" w:rsidRPr="00252655">
        <w:rPr>
          <w:rFonts w:ascii="Arial" w:hAnsi="Arial" w:cs="Arial"/>
          <w:sz w:val="20"/>
          <w:szCs w:val="20"/>
        </w:rPr>
        <w:t>training facility</w:t>
      </w:r>
      <w:r w:rsidRPr="00252655">
        <w:rPr>
          <w:rFonts w:ascii="Arial" w:hAnsi="Arial" w:cs="Arial"/>
          <w:sz w:val="20"/>
          <w:szCs w:val="20"/>
        </w:rPr>
        <w:t xml:space="preserve"> w</w:t>
      </w:r>
      <w:r w:rsidR="001F34DF" w:rsidRPr="00252655">
        <w:rPr>
          <w:rFonts w:ascii="Arial" w:hAnsi="Arial" w:cs="Arial"/>
          <w:sz w:val="20"/>
          <w:szCs w:val="20"/>
        </w:rPr>
        <w:t xml:space="preserve">ill be accredited for only one </w:t>
      </w:r>
      <w:r w:rsidR="004F02B5" w:rsidRPr="00252655">
        <w:rPr>
          <w:rFonts w:ascii="Arial" w:hAnsi="Arial" w:cs="Arial"/>
          <w:sz w:val="20"/>
          <w:szCs w:val="20"/>
        </w:rPr>
        <w:t>candidate</w:t>
      </w:r>
      <w:r w:rsidRPr="00252655">
        <w:rPr>
          <w:rFonts w:ascii="Arial" w:hAnsi="Arial" w:cs="Arial"/>
          <w:sz w:val="20"/>
          <w:szCs w:val="20"/>
        </w:rPr>
        <w:t xml:space="preserve"> per year. Applications for a second </w:t>
      </w:r>
      <w:r w:rsidR="008821D8" w:rsidRPr="00252655">
        <w:rPr>
          <w:rFonts w:ascii="Arial" w:hAnsi="Arial" w:cs="Arial"/>
          <w:sz w:val="20"/>
          <w:szCs w:val="20"/>
        </w:rPr>
        <w:t xml:space="preserve">training </w:t>
      </w:r>
      <w:r w:rsidRPr="00252655">
        <w:rPr>
          <w:rFonts w:ascii="Arial" w:hAnsi="Arial" w:cs="Arial"/>
          <w:sz w:val="20"/>
          <w:szCs w:val="20"/>
        </w:rPr>
        <w:t xml:space="preserve">position in a </w:t>
      </w:r>
      <w:r w:rsidR="00AD3DA9" w:rsidRPr="00252655">
        <w:rPr>
          <w:rFonts w:ascii="Arial" w:hAnsi="Arial" w:cs="Arial"/>
          <w:sz w:val="20"/>
          <w:szCs w:val="20"/>
        </w:rPr>
        <w:t xml:space="preserve">training facility </w:t>
      </w:r>
      <w:r w:rsidRPr="00252655">
        <w:rPr>
          <w:rFonts w:ascii="Arial" w:hAnsi="Arial" w:cs="Arial"/>
          <w:sz w:val="20"/>
          <w:szCs w:val="20"/>
        </w:rPr>
        <w:t xml:space="preserve">will only be considered if the second position has an entirely independent program with a separate </w:t>
      </w:r>
      <w:r w:rsidR="0023019F" w:rsidRPr="00252655">
        <w:rPr>
          <w:rFonts w:ascii="Arial" w:hAnsi="Arial" w:cs="Arial"/>
          <w:sz w:val="20"/>
          <w:szCs w:val="20"/>
        </w:rPr>
        <w:t>Supervisor of Training</w:t>
      </w:r>
      <w:r w:rsidRPr="00252655">
        <w:rPr>
          <w:rFonts w:ascii="Arial" w:hAnsi="Arial" w:cs="Arial"/>
          <w:sz w:val="20"/>
          <w:szCs w:val="20"/>
        </w:rPr>
        <w:t xml:space="preserve">, </w:t>
      </w:r>
      <w:r w:rsidR="00174ED2" w:rsidRPr="00252655">
        <w:rPr>
          <w:rFonts w:ascii="Arial" w:hAnsi="Arial" w:cs="Arial"/>
          <w:sz w:val="20"/>
          <w:szCs w:val="20"/>
        </w:rPr>
        <w:t>Clinical S</w:t>
      </w:r>
      <w:r w:rsidR="00F30825" w:rsidRPr="00252655">
        <w:rPr>
          <w:rFonts w:ascii="Arial" w:hAnsi="Arial" w:cs="Arial"/>
          <w:sz w:val="20"/>
          <w:szCs w:val="20"/>
        </w:rPr>
        <w:t>upervisors</w:t>
      </w:r>
      <w:r w:rsidRPr="00252655">
        <w:rPr>
          <w:rFonts w:ascii="Arial" w:hAnsi="Arial" w:cs="Arial"/>
          <w:sz w:val="20"/>
          <w:szCs w:val="20"/>
        </w:rPr>
        <w:t xml:space="preserve"> and case load available to the second </w:t>
      </w:r>
      <w:r w:rsidR="004F02B5" w:rsidRPr="00252655">
        <w:rPr>
          <w:rFonts w:ascii="Arial" w:hAnsi="Arial" w:cs="Arial"/>
          <w:sz w:val="20"/>
          <w:szCs w:val="20"/>
        </w:rPr>
        <w:t>candidate</w:t>
      </w:r>
      <w:r w:rsidRPr="00252655">
        <w:rPr>
          <w:rFonts w:ascii="Arial" w:hAnsi="Arial" w:cs="Arial"/>
          <w:sz w:val="20"/>
          <w:szCs w:val="20"/>
        </w:rPr>
        <w:t>.</w:t>
      </w:r>
    </w:p>
    <w:p w14:paraId="0007B964" w14:textId="77777777" w:rsidR="00086F01" w:rsidRPr="00252655" w:rsidRDefault="00086F01" w:rsidP="00A5563F">
      <w:pPr>
        <w:pStyle w:val="NoSpacing"/>
        <w:rPr>
          <w:rFonts w:ascii="Arial" w:hAnsi="Arial" w:cs="Arial"/>
          <w:sz w:val="20"/>
          <w:szCs w:val="20"/>
        </w:rPr>
      </w:pPr>
    </w:p>
    <w:p w14:paraId="435FD751" w14:textId="77777777" w:rsidR="00277658" w:rsidRPr="00252655" w:rsidRDefault="00086F01" w:rsidP="00086F01">
      <w:pPr>
        <w:autoSpaceDE w:val="0"/>
        <w:autoSpaceDN w:val="0"/>
        <w:adjustRightInd w:val="0"/>
        <w:spacing w:after="0"/>
        <w:rPr>
          <w:rFonts w:ascii="Arial" w:eastAsiaTheme="minorHAnsi" w:hAnsi="Arial" w:cs="Arial"/>
          <w:sz w:val="20"/>
          <w:szCs w:val="20"/>
          <w:lang w:val="en-AU"/>
        </w:rPr>
      </w:pPr>
      <w:r w:rsidRPr="00252655">
        <w:rPr>
          <w:rFonts w:ascii="Arial" w:eastAsiaTheme="minorHAnsi" w:hAnsi="Arial" w:cs="Arial"/>
          <w:sz w:val="20"/>
          <w:szCs w:val="20"/>
          <w:lang w:val="en-AU"/>
        </w:rPr>
        <w:t xml:space="preserve">The </w:t>
      </w:r>
      <w:r w:rsidR="00AD3DA9" w:rsidRPr="00252655">
        <w:rPr>
          <w:rFonts w:ascii="Arial" w:hAnsi="Arial" w:cs="Arial"/>
          <w:sz w:val="20"/>
          <w:szCs w:val="20"/>
        </w:rPr>
        <w:t xml:space="preserve">training facility </w:t>
      </w:r>
      <w:r w:rsidRPr="00252655">
        <w:rPr>
          <w:rFonts w:ascii="Arial" w:eastAsiaTheme="minorHAnsi" w:hAnsi="Arial" w:cs="Arial"/>
          <w:sz w:val="20"/>
          <w:szCs w:val="20"/>
          <w:lang w:val="en-AU"/>
        </w:rPr>
        <w:t xml:space="preserve">may include more than one physical </w:t>
      </w:r>
      <w:r w:rsidR="00ED2921" w:rsidRPr="00252655">
        <w:rPr>
          <w:rFonts w:ascii="Arial" w:eastAsiaTheme="minorHAnsi" w:hAnsi="Arial" w:cs="Arial"/>
          <w:sz w:val="20"/>
          <w:szCs w:val="20"/>
          <w:lang w:val="en-AU"/>
        </w:rPr>
        <w:t>location</w:t>
      </w:r>
      <w:r w:rsidR="00F51EC3" w:rsidRPr="00252655">
        <w:rPr>
          <w:rFonts w:ascii="Arial" w:eastAsiaTheme="minorHAnsi" w:hAnsi="Arial" w:cs="Arial"/>
          <w:sz w:val="20"/>
          <w:szCs w:val="20"/>
          <w:lang w:val="en-AU"/>
        </w:rPr>
        <w:t xml:space="preserve">, eg base site with one or more </w:t>
      </w:r>
      <w:r w:rsidRPr="00252655">
        <w:rPr>
          <w:rFonts w:ascii="Arial" w:eastAsiaTheme="minorHAnsi" w:hAnsi="Arial" w:cs="Arial"/>
          <w:sz w:val="20"/>
          <w:szCs w:val="20"/>
          <w:lang w:val="en-AU"/>
        </w:rPr>
        <w:t xml:space="preserve">satellite </w:t>
      </w:r>
      <w:r w:rsidR="00F51EC3" w:rsidRPr="00252655">
        <w:rPr>
          <w:rFonts w:ascii="Arial" w:eastAsiaTheme="minorHAnsi" w:hAnsi="Arial" w:cs="Arial"/>
          <w:sz w:val="20"/>
          <w:szCs w:val="20"/>
          <w:lang w:val="en-AU"/>
        </w:rPr>
        <w:t>sites</w:t>
      </w:r>
      <w:r w:rsidRPr="00252655">
        <w:rPr>
          <w:rFonts w:ascii="Arial" w:eastAsiaTheme="minorHAnsi" w:hAnsi="Arial" w:cs="Arial"/>
          <w:sz w:val="20"/>
          <w:szCs w:val="20"/>
          <w:lang w:val="en-AU"/>
        </w:rPr>
        <w:t xml:space="preserve">. The </w:t>
      </w:r>
      <w:r w:rsidR="00AD3DA9" w:rsidRPr="00252655">
        <w:rPr>
          <w:rFonts w:ascii="Arial" w:hAnsi="Arial" w:cs="Arial"/>
          <w:sz w:val="20"/>
          <w:szCs w:val="20"/>
        </w:rPr>
        <w:t xml:space="preserve">training facility </w:t>
      </w:r>
      <w:r w:rsidR="00F51EC3" w:rsidRPr="00252655">
        <w:rPr>
          <w:rFonts w:ascii="Arial" w:hAnsi="Arial" w:cs="Arial"/>
          <w:sz w:val="20"/>
          <w:szCs w:val="20"/>
        </w:rPr>
        <w:t>(including</w:t>
      </w:r>
      <w:r w:rsidRPr="00252655">
        <w:rPr>
          <w:rFonts w:ascii="Arial" w:eastAsiaTheme="minorHAnsi" w:hAnsi="Arial" w:cs="Arial"/>
          <w:sz w:val="20"/>
          <w:szCs w:val="20"/>
          <w:lang w:val="en-AU"/>
        </w:rPr>
        <w:t xml:space="preserve"> </w:t>
      </w:r>
      <w:r w:rsidR="00F51EC3" w:rsidRPr="00252655">
        <w:rPr>
          <w:rFonts w:ascii="Arial" w:eastAsiaTheme="minorHAnsi" w:hAnsi="Arial" w:cs="Arial"/>
          <w:sz w:val="20"/>
          <w:szCs w:val="20"/>
          <w:lang w:val="en-AU"/>
        </w:rPr>
        <w:t>each</w:t>
      </w:r>
      <w:r w:rsidRPr="00252655">
        <w:rPr>
          <w:rFonts w:ascii="Arial" w:eastAsiaTheme="minorHAnsi" w:hAnsi="Arial" w:cs="Arial"/>
          <w:sz w:val="20"/>
          <w:szCs w:val="20"/>
          <w:lang w:val="en-AU"/>
        </w:rPr>
        <w:t xml:space="preserve"> satellite </w:t>
      </w:r>
      <w:r w:rsidR="00F51EC3" w:rsidRPr="00252655">
        <w:rPr>
          <w:rFonts w:ascii="Arial" w:eastAsiaTheme="minorHAnsi" w:hAnsi="Arial" w:cs="Arial"/>
          <w:sz w:val="20"/>
          <w:szCs w:val="20"/>
          <w:lang w:val="en-AU"/>
        </w:rPr>
        <w:t>site)</w:t>
      </w:r>
      <w:r w:rsidRPr="00252655">
        <w:rPr>
          <w:rFonts w:ascii="Arial" w:eastAsiaTheme="minorHAnsi" w:hAnsi="Arial" w:cs="Arial"/>
          <w:sz w:val="20"/>
          <w:szCs w:val="20"/>
          <w:lang w:val="en-AU"/>
        </w:rPr>
        <w:t xml:space="preserve">, the </w:t>
      </w:r>
      <w:r w:rsidR="00F30825" w:rsidRPr="00252655">
        <w:rPr>
          <w:rFonts w:ascii="Arial" w:eastAsiaTheme="minorHAnsi" w:hAnsi="Arial" w:cs="Arial"/>
          <w:sz w:val="20"/>
          <w:szCs w:val="20"/>
          <w:lang w:val="en-AU"/>
        </w:rPr>
        <w:t xml:space="preserve">Supervisor of Training </w:t>
      </w:r>
      <w:r w:rsidRPr="00252655">
        <w:rPr>
          <w:rFonts w:ascii="Arial" w:eastAsiaTheme="minorHAnsi" w:hAnsi="Arial" w:cs="Arial"/>
          <w:sz w:val="20"/>
          <w:szCs w:val="20"/>
          <w:lang w:val="en-AU"/>
        </w:rPr>
        <w:t>and the</w:t>
      </w:r>
      <w:r w:rsidR="00ED2921" w:rsidRPr="00252655">
        <w:rPr>
          <w:rFonts w:ascii="Arial" w:eastAsiaTheme="minorHAnsi" w:hAnsi="Arial" w:cs="Arial"/>
          <w:sz w:val="20"/>
          <w:szCs w:val="20"/>
          <w:lang w:val="en-AU"/>
        </w:rPr>
        <w:t xml:space="preserve"> other</w:t>
      </w:r>
      <w:r w:rsidRPr="00252655">
        <w:rPr>
          <w:rFonts w:ascii="Arial" w:eastAsiaTheme="minorHAnsi" w:hAnsi="Arial" w:cs="Arial"/>
          <w:sz w:val="20"/>
          <w:szCs w:val="20"/>
          <w:lang w:val="en-AU"/>
        </w:rPr>
        <w:t xml:space="preserve"> </w:t>
      </w:r>
      <w:r w:rsidR="00BF3F1B" w:rsidRPr="00252655">
        <w:rPr>
          <w:rFonts w:ascii="Arial" w:eastAsiaTheme="minorHAnsi" w:hAnsi="Arial" w:cs="Arial"/>
          <w:sz w:val="20"/>
          <w:szCs w:val="20"/>
          <w:lang w:val="en-AU"/>
        </w:rPr>
        <w:t>Clinical Supervisors</w:t>
      </w:r>
      <w:r w:rsidR="00F51EC3" w:rsidRPr="00252655">
        <w:rPr>
          <w:rFonts w:ascii="Arial" w:eastAsiaTheme="minorHAnsi" w:hAnsi="Arial" w:cs="Arial"/>
          <w:sz w:val="20"/>
          <w:szCs w:val="20"/>
          <w:lang w:val="en-AU"/>
        </w:rPr>
        <w:t>,</w:t>
      </w:r>
      <w:r w:rsidR="00BF3F1B" w:rsidRPr="00252655">
        <w:rPr>
          <w:rFonts w:ascii="Arial" w:eastAsiaTheme="minorHAnsi" w:hAnsi="Arial" w:cs="Arial"/>
          <w:sz w:val="20"/>
          <w:szCs w:val="20"/>
          <w:lang w:val="en-AU"/>
        </w:rPr>
        <w:t xml:space="preserve"> </w:t>
      </w:r>
      <w:r w:rsidRPr="00252655">
        <w:rPr>
          <w:rFonts w:ascii="Arial" w:eastAsiaTheme="minorHAnsi" w:hAnsi="Arial" w:cs="Arial"/>
          <w:sz w:val="20"/>
          <w:szCs w:val="20"/>
          <w:lang w:val="en-AU"/>
        </w:rPr>
        <w:t xml:space="preserve">must all be accredited by ACD if the </w:t>
      </w:r>
      <w:r w:rsidR="004F02B5" w:rsidRPr="00252655">
        <w:rPr>
          <w:rFonts w:ascii="Arial" w:hAnsi="Arial" w:cs="Arial"/>
          <w:sz w:val="20"/>
          <w:szCs w:val="20"/>
        </w:rPr>
        <w:t>candidate</w:t>
      </w:r>
      <w:r w:rsidR="00ED2921" w:rsidRPr="00252655">
        <w:rPr>
          <w:rFonts w:ascii="Arial" w:eastAsiaTheme="minorHAnsi" w:hAnsi="Arial" w:cs="Arial"/>
          <w:sz w:val="20"/>
          <w:szCs w:val="20"/>
          <w:lang w:val="en-AU"/>
        </w:rPr>
        <w:t xml:space="preserve"> undertaking</w:t>
      </w:r>
      <w:r w:rsidRPr="00252655">
        <w:rPr>
          <w:rFonts w:ascii="Arial" w:eastAsiaTheme="minorHAnsi" w:hAnsi="Arial" w:cs="Arial"/>
          <w:sz w:val="20"/>
          <w:szCs w:val="20"/>
          <w:lang w:val="en-AU"/>
        </w:rPr>
        <w:t xml:space="preserve"> the program wishes to be added to the ACD Approved Mohs Surgeons Register at the completion of their training.</w:t>
      </w:r>
    </w:p>
    <w:p w14:paraId="4ED41BCA" w14:textId="77777777" w:rsidR="00A26890" w:rsidRPr="00252655" w:rsidRDefault="00A26890" w:rsidP="00086F01">
      <w:pPr>
        <w:autoSpaceDE w:val="0"/>
        <w:autoSpaceDN w:val="0"/>
        <w:adjustRightInd w:val="0"/>
        <w:spacing w:after="0"/>
        <w:rPr>
          <w:rFonts w:ascii="Arial" w:eastAsiaTheme="minorHAnsi" w:hAnsi="Arial" w:cs="Arial"/>
          <w:sz w:val="20"/>
          <w:szCs w:val="20"/>
          <w:lang w:val="en-AU"/>
        </w:rPr>
      </w:pPr>
    </w:p>
    <w:p w14:paraId="3A3AE1EF" w14:textId="77777777" w:rsidR="00A26890" w:rsidRPr="00252655" w:rsidRDefault="00A26890">
      <w:pPr>
        <w:spacing w:line="276" w:lineRule="auto"/>
        <w:rPr>
          <w:rFonts w:ascii="Arial" w:eastAsiaTheme="minorHAnsi" w:hAnsi="Arial" w:cs="Arial"/>
          <w:b/>
          <w:sz w:val="20"/>
          <w:szCs w:val="20"/>
          <w:lang w:val="en-AU"/>
        </w:rPr>
      </w:pPr>
      <w:r w:rsidRPr="00252655">
        <w:rPr>
          <w:rFonts w:ascii="Arial" w:eastAsiaTheme="minorHAnsi" w:hAnsi="Arial" w:cs="Arial"/>
          <w:b/>
          <w:sz w:val="20"/>
          <w:szCs w:val="20"/>
          <w:lang w:val="en-AU"/>
        </w:rPr>
        <w:br w:type="page"/>
      </w:r>
    </w:p>
    <w:p w14:paraId="7FFA6796" w14:textId="77777777" w:rsidR="00A26890" w:rsidRPr="00252655" w:rsidRDefault="008B1202" w:rsidP="009B11AB">
      <w:pPr>
        <w:pStyle w:val="Heading1"/>
        <w:rPr>
          <w:rFonts w:ascii="Arial" w:eastAsiaTheme="minorHAnsi" w:hAnsi="Arial" w:cs="Arial"/>
          <w:lang w:val="en-AU"/>
        </w:rPr>
      </w:pPr>
      <w:bookmarkStart w:id="6" w:name="_Toc475534191"/>
      <w:r w:rsidRPr="00252655">
        <w:rPr>
          <w:rFonts w:ascii="Arial" w:eastAsiaTheme="minorHAnsi" w:hAnsi="Arial" w:cs="Arial"/>
          <w:lang w:val="en-AU"/>
        </w:rPr>
        <w:t xml:space="preserve">3 </w:t>
      </w:r>
      <w:r w:rsidR="00213967" w:rsidRPr="00252655">
        <w:rPr>
          <w:rFonts w:ascii="Arial" w:eastAsiaTheme="minorHAnsi" w:hAnsi="Arial" w:cs="Arial"/>
          <w:lang w:val="en-AU"/>
        </w:rPr>
        <w:tab/>
      </w:r>
      <w:r w:rsidR="00A26890" w:rsidRPr="00252655">
        <w:rPr>
          <w:rFonts w:ascii="Arial" w:eastAsiaTheme="minorHAnsi" w:hAnsi="Arial" w:cs="Arial"/>
          <w:lang w:val="en-AU"/>
        </w:rPr>
        <w:t>ACCREDITATION OUTCOMES</w:t>
      </w:r>
      <w:bookmarkEnd w:id="6"/>
      <w:r w:rsidR="00BD08CB" w:rsidRPr="00252655">
        <w:rPr>
          <w:rFonts w:ascii="Arial" w:eastAsiaTheme="minorHAnsi" w:hAnsi="Arial" w:cs="Arial"/>
          <w:lang w:val="en-AU"/>
        </w:rPr>
        <w:t xml:space="preserve"> </w:t>
      </w:r>
    </w:p>
    <w:p w14:paraId="4464D68F" w14:textId="77777777" w:rsidR="00AC1D7C" w:rsidRPr="00252655" w:rsidRDefault="00AC1D7C" w:rsidP="00AC1D7C">
      <w:pPr>
        <w:spacing w:after="120"/>
        <w:rPr>
          <w:rFonts w:ascii="Arial" w:hAnsi="Arial" w:cs="Arial"/>
          <w:sz w:val="20"/>
          <w:szCs w:val="20"/>
        </w:rPr>
      </w:pPr>
    </w:p>
    <w:p w14:paraId="6B880988" w14:textId="77777777" w:rsidR="00DA09CA" w:rsidRPr="00252655" w:rsidRDefault="00DA09CA" w:rsidP="00DA09CA">
      <w:pPr>
        <w:spacing w:after="120"/>
        <w:rPr>
          <w:rFonts w:ascii="Arial" w:hAnsi="Arial" w:cs="Arial"/>
          <w:sz w:val="20"/>
          <w:szCs w:val="20"/>
        </w:rPr>
      </w:pPr>
      <w:r w:rsidRPr="00252655">
        <w:rPr>
          <w:rFonts w:ascii="Arial" w:hAnsi="Arial" w:cs="Arial"/>
          <w:sz w:val="20"/>
          <w:szCs w:val="20"/>
        </w:rPr>
        <w:t xml:space="preserve">There are 5 outcomes of the </w:t>
      </w:r>
      <w:r w:rsidR="00C53924" w:rsidRPr="00252655">
        <w:rPr>
          <w:rFonts w:ascii="Arial" w:hAnsi="Arial" w:cs="Arial"/>
          <w:sz w:val="20"/>
          <w:szCs w:val="20"/>
        </w:rPr>
        <w:t>ACD</w:t>
      </w:r>
      <w:r w:rsidRPr="00252655">
        <w:rPr>
          <w:rFonts w:ascii="Arial" w:hAnsi="Arial" w:cs="Arial"/>
          <w:sz w:val="20"/>
          <w:szCs w:val="20"/>
        </w:rPr>
        <w:t xml:space="preserve"> Mohs accreditation process: </w:t>
      </w:r>
    </w:p>
    <w:p w14:paraId="4778C8A9" w14:textId="0B3BB18E" w:rsidR="001252E6" w:rsidRDefault="001252E6" w:rsidP="001252E6">
      <w:pPr>
        <w:pStyle w:val="ListParagraph"/>
        <w:numPr>
          <w:ilvl w:val="0"/>
          <w:numId w:val="40"/>
        </w:numPr>
        <w:spacing w:after="120"/>
        <w:rPr>
          <w:rFonts w:ascii="Arial" w:hAnsi="Arial" w:cs="Arial"/>
          <w:sz w:val="20"/>
          <w:szCs w:val="20"/>
        </w:rPr>
      </w:pPr>
      <w:r w:rsidRPr="001252E6">
        <w:rPr>
          <w:rFonts w:ascii="Arial" w:hAnsi="Arial" w:cs="Arial"/>
          <w:sz w:val="20"/>
          <w:szCs w:val="20"/>
        </w:rPr>
        <w:t>Provisional Accreditatio</w:t>
      </w:r>
      <w:r>
        <w:rPr>
          <w:rFonts w:ascii="Arial" w:hAnsi="Arial" w:cs="Arial"/>
          <w:sz w:val="20"/>
          <w:szCs w:val="20"/>
        </w:rPr>
        <w:t>n</w:t>
      </w:r>
      <w:r w:rsidRPr="001252E6">
        <w:rPr>
          <w:rFonts w:ascii="Arial" w:hAnsi="Arial" w:cs="Arial"/>
          <w:sz w:val="20"/>
          <w:szCs w:val="20"/>
        </w:rPr>
        <w:t xml:space="preserve"> </w:t>
      </w:r>
    </w:p>
    <w:p w14:paraId="5CE2A196" w14:textId="7FB6C7E5" w:rsidR="00DA09CA" w:rsidRPr="001252E6" w:rsidRDefault="00DA09CA" w:rsidP="001252E6">
      <w:pPr>
        <w:pStyle w:val="ListParagraph"/>
        <w:numPr>
          <w:ilvl w:val="0"/>
          <w:numId w:val="40"/>
        </w:numPr>
        <w:spacing w:after="120"/>
        <w:rPr>
          <w:rFonts w:ascii="Arial" w:hAnsi="Arial" w:cs="Arial"/>
          <w:sz w:val="20"/>
          <w:szCs w:val="20"/>
        </w:rPr>
      </w:pPr>
      <w:r w:rsidRPr="001252E6">
        <w:rPr>
          <w:rFonts w:ascii="Arial" w:hAnsi="Arial" w:cs="Arial"/>
          <w:sz w:val="20"/>
          <w:szCs w:val="20"/>
        </w:rPr>
        <w:t xml:space="preserve">Full Accreditation </w:t>
      </w:r>
    </w:p>
    <w:p w14:paraId="7D5DE901" w14:textId="610D2DF0" w:rsidR="00DA09CA" w:rsidRDefault="00DA09CA" w:rsidP="001252E6">
      <w:pPr>
        <w:pStyle w:val="ListParagraph"/>
        <w:numPr>
          <w:ilvl w:val="0"/>
          <w:numId w:val="40"/>
        </w:numPr>
        <w:spacing w:after="120"/>
        <w:rPr>
          <w:rFonts w:ascii="Arial" w:hAnsi="Arial" w:cs="Arial"/>
          <w:sz w:val="20"/>
          <w:szCs w:val="20"/>
        </w:rPr>
      </w:pPr>
      <w:r w:rsidRPr="001252E6">
        <w:rPr>
          <w:rFonts w:ascii="Arial" w:hAnsi="Arial" w:cs="Arial"/>
          <w:sz w:val="20"/>
          <w:szCs w:val="20"/>
        </w:rPr>
        <w:t xml:space="preserve">Accreditation with Provisos </w:t>
      </w:r>
    </w:p>
    <w:p w14:paraId="37DEF23A" w14:textId="7EFF6D30" w:rsidR="001252E6" w:rsidRPr="001252E6" w:rsidRDefault="001252E6" w:rsidP="001252E6">
      <w:pPr>
        <w:pStyle w:val="ListParagraph"/>
        <w:numPr>
          <w:ilvl w:val="0"/>
          <w:numId w:val="40"/>
        </w:numPr>
        <w:spacing w:after="120"/>
        <w:rPr>
          <w:rFonts w:ascii="Arial" w:hAnsi="Arial" w:cs="Arial"/>
          <w:sz w:val="20"/>
          <w:szCs w:val="20"/>
        </w:rPr>
      </w:pPr>
      <w:r>
        <w:rPr>
          <w:rFonts w:ascii="Arial" w:hAnsi="Arial" w:cs="Arial"/>
          <w:sz w:val="20"/>
          <w:szCs w:val="20"/>
        </w:rPr>
        <w:t>Conditional Accreditation</w:t>
      </w:r>
    </w:p>
    <w:p w14:paraId="2BD47A14" w14:textId="1E8B7D02" w:rsidR="00DA09CA" w:rsidRPr="001252E6" w:rsidRDefault="00DA09CA" w:rsidP="001252E6">
      <w:pPr>
        <w:pStyle w:val="ListParagraph"/>
        <w:numPr>
          <w:ilvl w:val="0"/>
          <w:numId w:val="40"/>
        </w:numPr>
        <w:spacing w:after="120"/>
        <w:rPr>
          <w:rFonts w:ascii="Arial" w:hAnsi="Arial" w:cs="Arial"/>
          <w:sz w:val="20"/>
          <w:szCs w:val="20"/>
        </w:rPr>
      </w:pPr>
      <w:r w:rsidRPr="001252E6">
        <w:rPr>
          <w:rFonts w:ascii="Arial" w:hAnsi="Arial" w:cs="Arial"/>
          <w:sz w:val="20"/>
          <w:szCs w:val="20"/>
        </w:rPr>
        <w:t xml:space="preserve">Withdrawn Accreditation </w:t>
      </w:r>
    </w:p>
    <w:p w14:paraId="115C14A1" w14:textId="77777777" w:rsidR="00932494" w:rsidRPr="00252655" w:rsidRDefault="00932494" w:rsidP="00DA09CA">
      <w:pPr>
        <w:spacing w:after="120"/>
        <w:rPr>
          <w:rFonts w:ascii="Arial" w:hAnsi="Arial" w:cs="Arial"/>
          <w:sz w:val="20"/>
          <w:szCs w:val="20"/>
        </w:rPr>
      </w:pPr>
    </w:p>
    <w:p w14:paraId="14902348" w14:textId="77777777" w:rsidR="00DA09CA" w:rsidRPr="00252655" w:rsidRDefault="00DA09CA" w:rsidP="00DA09CA">
      <w:pPr>
        <w:spacing w:after="120"/>
        <w:rPr>
          <w:rFonts w:ascii="Arial" w:hAnsi="Arial" w:cs="Arial"/>
          <w:sz w:val="20"/>
          <w:szCs w:val="20"/>
        </w:rPr>
      </w:pPr>
      <w:r w:rsidRPr="00252655">
        <w:rPr>
          <w:rFonts w:ascii="Arial" w:hAnsi="Arial" w:cs="Arial"/>
          <w:sz w:val="20"/>
          <w:szCs w:val="20"/>
        </w:rPr>
        <w:t xml:space="preserve">These outcomes of accreditation </w:t>
      </w:r>
      <w:r w:rsidR="00932494" w:rsidRPr="00252655">
        <w:rPr>
          <w:rFonts w:ascii="Arial" w:hAnsi="Arial" w:cs="Arial"/>
          <w:sz w:val="20"/>
          <w:szCs w:val="20"/>
        </w:rPr>
        <w:t xml:space="preserve">are the same for all ACD training positions and </w:t>
      </w:r>
      <w:r w:rsidRPr="00252655">
        <w:rPr>
          <w:rFonts w:ascii="Arial" w:hAnsi="Arial" w:cs="Arial"/>
          <w:sz w:val="20"/>
          <w:szCs w:val="20"/>
        </w:rPr>
        <w:t xml:space="preserve">are described in more detail in </w:t>
      </w:r>
      <w:r w:rsidRPr="00252655">
        <w:rPr>
          <w:rFonts w:ascii="Arial" w:hAnsi="Arial" w:cs="Arial"/>
          <w:i/>
          <w:sz w:val="20"/>
          <w:szCs w:val="20"/>
        </w:rPr>
        <w:t>Accreditation Reviews and Outcomes Guidelines</w:t>
      </w:r>
      <w:r w:rsidRPr="00252655">
        <w:rPr>
          <w:rFonts w:ascii="Arial" w:hAnsi="Arial" w:cs="Arial"/>
          <w:sz w:val="20"/>
          <w:szCs w:val="20"/>
        </w:rPr>
        <w:t>.</w:t>
      </w:r>
    </w:p>
    <w:p w14:paraId="78A63CDF" w14:textId="77777777" w:rsidR="00AC1D7C" w:rsidRPr="00252655" w:rsidRDefault="002E679A" w:rsidP="00AC1D7C">
      <w:pPr>
        <w:spacing w:after="120"/>
        <w:rPr>
          <w:rFonts w:ascii="Arial" w:hAnsi="Arial" w:cs="Arial"/>
          <w:sz w:val="20"/>
          <w:szCs w:val="20"/>
        </w:rPr>
      </w:pPr>
      <w:r w:rsidRPr="00252655">
        <w:rPr>
          <w:rFonts w:ascii="Arial" w:hAnsi="Arial" w:cs="Arial"/>
          <w:b/>
          <w:noProof/>
          <w:sz w:val="20"/>
          <w:szCs w:val="20"/>
          <w:lang w:val="en-AU" w:eastAsia="en-AU"/>
        </w:rPr>
        <mc:AlternateContent>
          <mc:Choice Requires="wps">
            <w:drawing>
              <wp:anchor distT="0" distB="0" distL="114300" distR="114300" simplePos="0" relativeHeight="251658243" behindDoc="0" locked="0" layoutInCell="1" allowOverlap="1" wp14:anchorId="6999B375" wp14:editId="48868DE8">
                <wp:simplePos x="0" y="0"/>
                <wp:positionH relativeFrom="column">
                  <wp:posOffset>2219325</wp:posOffset>
                </wp:positionH>
                <wp:positionV relativeFrom="paragraph">
                  <wp:posOffset>95250</wp:posOffset>
                </wp:positionV>
                <wp:extent cx="1428750" cy="1631315"/>
                <wp:effectExtent l="0" t="0" r="19050" b="26035"/>
                <wp:wrapNone/>
                <wp:docPr id="47" name="Flowchart: Alternate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631315"/>
                        </a:xfrm>
                        <a:prstGeom prst="flowChartAlternateProcess">
                          <a:avLst/>
                        </a:prstGeom>
                        <a:solidFill>
                          <a:sysClr val="window" lastClr="FFFFFF"/>
                        </a:solidFill>
                        <a:ln w="25400" cap="flat" cmpd="sng" algn="ctr">
                          <a:solidFill>
                            <a:sysClr val="windowText" lastClr="000000"/>
                          </a:solidFill>
                          <a:prstDash val="solid"/>
                        </a:ln>
                        <a:effectLst/>
                      </wps:spPr>
                      <wps:txbx>
                        <w:txbxContent>
                          <w:p w14:paraId="2C3E3CE5" w14:textId="59F0EB78" w:rsidR="00F40682" w:rsidRPr="00252655" w:rsidRDefault="00F40682" w:rsidP="007F4ED6">
                            <w:pPr>
                              <w:jc w:val="center"/>
                              <w:rPr>
                                <w:rFonts w:ascii="Arial" w:hAnsi="Arial" w:cs="Arial"/>
                                <w:b/>
                                <w:sz w:val="20"/>
                                <w:szCs w:val="20"/>
                              </w:rPr>
                            </w:pPr>
                            <w:r w:rsidRPr="00252655">
                              <w:rPr>
                                <w:rFonts w:ascii="Arial" w:hAnsi="Arial" w:cs="Arial"/>
                                <w:b/>
                                <w:sz w:val="20"/>
                                <w:szCs w:val="20"/>
                              </w:rPr>
                              <w:t xml:space="preserve">Outcome </w:t>
                            </w:r>
                            <w:r>
                              <w:rPr>
                                <w:rFonts w:ascii="Arial" w:hAnsi="Arial" w:cs="Arial"/>
                                <w:b/>
                                <w:sz w:val="20"/>
                                <w:szCs w:val="20"/>
                              </w:rPr>
                              <w:t>1</w:t>
                            </w:r>
                          </w:p>
                          <w:p w14:paraId="6AB2DCCE"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Provisional Accreditation</w:t>
                            </w:r>
                          </w:p>
                          <w:p w14:paraId="6ACDACD7"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New positions only</w:t>
                            </w:r>
                          </w:p>
                          <w:p w14:paraId="6F6CA46C" w14:textId="77777777" w:rsidR="00F40682" w:rsidRDefault="00F40682" w:rsidP="007F4ED6">
                            <w:pPr>
                              <w:jc w:val="center"/>
                              <w:rPr>
                                <w:rFonts w:ascii="Arial" w:hAnsi="Arial" w:cs="Arial"/>
                                <w:sz w:val="20"/>
                                <w:szCs w:val="20"/>
                              </w:rPr>
                            </w:pPr>
                            <w:r w:rsidRPr="00252655">
                              <w:rPr>
                                <w:rFonts w:ascii="Arial" w:hAnsi="Arial" w:cs="Arial"/>
                                <w:sz w:val="20"/>
                                <w:szCs w:val="20"/>
                              </w:rPr>
                              <w:t>12 months</w:t>
                            </w:r>
                          </w:p>
                          <w:p w14:paraId="1C787269" w14:textId="53C9E90E" w:rsidR="00F40682" w:rsidRPr="00252655" w:rsidRDefault="00F40682" w:rsidP="007F4ED6">
                            <w:pPr>
                              <w:jc w:val="center"/>
                              <w:rPr>
                                <w:rFonts w:ascii="Arial" w:hAnsi="Arial" w:cs="Arial"/>
                                <w:sz w:val="20"/>
                                <w:szCs w:val="20"/>
                              </w:rPr>
                            </w:pPr>
                            <w:r>
                              <w:rPr>
                                <w:rFonts w:ascii="Arial" w:hAnsi="Arial" w:cs="Arial"/>
                                <w:sz w:val="20"/>
                                <w:szCs w:val="20"/>
                              </w:rPr>
                              <w:t>2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99B37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7" o:spid="_x0000_s1026" type="#_x0000_t176" style="position:absolute;margin-left:174.75pt;margin-top:7.5pt;width:112.5pt;height:12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" fillcolor="window" strokecolor="windowText" strokeweight="2pt">
                <v:path arrowok="t"/>
                <v:textbox>
                  <w:txbxContent>
                    <w:p w14:paraId="2C3E3CE5" w14:textId="59F0EB78" w:rsidR="00F40682" w:rsidRPr="00252655" w:rsidRDefault="00F40682" w:rsidP="007F4ED6">
                      <w:pPr>
                        <w:jc w:val="center"/>
                        <w:rPr>
                          <w:rFonts w:ascii="Arial" w:hAnsi="Arial" w:cs="Arial"/>
                          <w:b/>
                          <w:sz w:val="20"/>
                          <w:szCs w:val="20"/>
                        </w:rPr>
                      </w:pPr>
                      <w:r w:rsidRPr="00252655">
                        <w:rPr>
                          <w:rFonts w:ascii="Arial" w:hAnsi="Arial" w:cs="Arial"/>
                          <w:b/>
                          <w:sz w:val="20"/>
                          <w:szCs w:val="20"/>
                        </w:rPr>
                        <w:t xml:space="preserve">Outcome </w:t>
                      </w:r>
                      <w:r>
                        <w:rPr>
                          <w:rFonts w:ascii="Arial" w:hAnsi="Arial" w:cs="Arial"/>
                          <w:b/>
                          <w:sz w:val="20"/>
                          <w:szCs w:val="20"/>
                        </w:rPr>
                        <w:t>1</w:t>
                      </w:r>
                    </w:p>
                    <w:p w14:paraId="6AB2DCCE"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Provisional Accreditation</w:t>
                      </w:r>
                    </w:p>
                    <w:p w14:paraId="6ACDACD7"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New positions only</w:t>
                      </w:r>
                    </w:p>
                    <w:p w14:paraId="6F6CA46C" w14:textId="77777777" w:rsidR="00F40682" w:rsidRDefault="00F40682" w:rsidP="007F4ED6">
                      <w:pPr>
                        <w:jc w:val="center"/>
                        <w:rPr>
                          <w:rFonts w:ascii="Arial" w:hAnsi="Arial" w:cs="Arial"/>
                          <w:sz w:val="20"/>
                          <w:szCs w:val="20"/>
                        </w:rPr>
                      </w:pPr>
                      <w:r w:rsidRPr="00252655">
                        <w:rPr>
                          <w:rFonts w:ascii="Arial" w:hAnsi="Arial" w:cs="Arial"/>
                          <w:sz w:val="20"/>
                          <w:szCs w:val="20"/>
                        </w:rPr>
                        <w:t>12 months</w:t>
                      </w:r>
                    </w:p>
                    <w:p w14:paraId="1C787269" w14:textId="53C9E90E" w:rsidR="00F40682" w:rsidRPr="00252655" w:rsidRDefault="00F40682" w:rsidP="007F4ED6">
                      <w:pPr>
                        <w:jc w:val="center"/>
                        <w:rPr>
                          <w:rFonts w:ascii="Arial" w:hAnsi="Arial" w:cs="Arial"/>
                          <w:sz w:val="20"/>
                          <w:szCs w:val="20"/>
                        </w:rPr>
                      </w:pPr>
                      <w:r>
                        <w:rPr>
                          <w:rFonts w:ascii="Arial" w:hAnsi="Arial" w:cs="Arial"/>
                          <w:sz w:val="20"/>
                          <w:szCs w:val="20"/>
                        </w:rPr>
                        <w:t>2 reviews</w:t>
                      </w:r>
                    </w:p>
                  </w:txbxContent>
                </v:textbox>
              </v:shape>
            </w:pict>
          </mc:Fallback>
        </mc:AlternateContent>
      </w:r>
      <w:r w:rsidR="007F4ED6" w:rsidRPr="00252655">
        <w:rPr>
          <w:rFonts w:ascii="Arial" w:hAnsi="Arial" w:cs="Arial"/>
          <w:b/>
          <w:noProof/>
          <w:sz w:val="20"/>
          <w:szCs w:val="20"/>
          <w:lang w:val="en-AU" w:eastAsia="en-AU"/>
        </w:rPr>
        <mc:AlternateContent>
          <mc:Choice Requires="wps">
            <w:drawing>
              <wp:anchor distT="0" distB="0" distL="114300" distR="114300" simplePos="0" relativeHeight="251658253" behindDoc="0" locked="0" layoutInCell="1" allowOverlap="1" wp14:anchorId="6CFEE787" wp14:editId="0A05159D">
                <wp:simplePos x="0" y="0"/>
                <wp:positionH relativeFrom="column">
                  <wp:posOffset>2962275</wp:posOffset>
                </wp:positionH>
                <wp:positionV relativeFrom="paragraph">
                  <wp:posOffset>1724660</wp:posOffset>
                </wp:positionV>
                <wp:extent cx="6350" cy="394970"/>
                <wp:effectExtent l="133350" t="19050" r="127000" b="81280"/>
                <wp:wrapNone/>
                <wp:docPr id="57" name="Straight Arrow Connector 57"/>
                <wp:cNvGraphicFramePr/>
                <a:graphic xmlns:a="http://schemas.openxmlformats.org/drawingml/2006/main">
                  <a:graphicData uri="http://schemas.microsoft.com/office/word/2010/wordprocessingShape">
                    <wps:wsp>
                      <wps:cNvCnPr/>
                      <wps:spPr>
                        <a:xfrm>
                          <a:off x="0" y="0"/>
                          <a:ext cx="6350" cy="39497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type w14:anchorId="68803BE0" id="_x0000_t32" coordsize="21600,21600" o:spt="32" o:oned="t" path="m,l21600,21600e" filled="f">
                <v:path arrowok="t" fillok="f" o:connecttype="none"/>
                <o:lock v:ext="edit" shapetype="t"/>
              </v:shapetype>
              <v:shape id="Straight Arrow Connector 57" o:spid="_x0000_s1026" type="#_x0000_t32" style="position:absolute;margin-left:233.25pt;margin-top:135.8pt;width:.5pt;height:31.1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" strokecolor="#c0504d" strokeweight="3pt">
                <v:stroke endarrow="open"/>
                <v:shadow on="t" color="black" opacity="22937f" origin=",.5" offset="0,.63889mm"/>
              </v:shape>
            </w:pict>
          </mc:Fallback>
        </mc:AlternateContent>
      </w:r>
    </w:p>
    <w:p w14:paraId="1C7A2E4D" w14:textId="77777777" w:rsidR="007F4ED6" w:rsidRPr="00252655" w:rsidRDefault="003C0CDD" w:rsidP="00252655">
      <w:pPr>
        <w:jc w:val="center"/>
        <w:rPr>
          <w:rFonts w:ascii="Arial" w:hAnsi="Arial" w:cs="Arial"/>
          <w:b/>
          <w:sz w:val="20"/>
          <w:szCs w:val="20"/>
          <w:highlight w:val="lightGray"/>
        </w:rPr>
      </w:pPr>
      <w:bookmarkStart w:id="7" w:name="I"/>
      <w:bookmarkEnd w:id="7"/>
      <w:r w:rsidRPr="00252655">
        <w:rPr>
          <w:rFonts w:ascii="Arial" w:hAnsi="Arial" w:cs="Arial"/>
          <w:b/>
          <w:noProof/>
          <w:sz w:val="20"/>
          <w:szCs w:val="20"/>
          <w:lang w:val="en-AU" w:eastAsia="en-AU"/>
        </w:rPr>
        <mc:AlternateContent>
          <mc:Choice Requires="wps">
            <w:drawing>
              <wp:anchor distT="0" distB="0" distL="114300" distR="114300" simplePos="0" relativeHeight="251658250" behindDoc="0" locked="0" layoutInCell="1" allowOverlap="1" wp14:anchorId="001AED59" wp14:editId="2410237C">
                <wp:simplePos x="0" y="0"/>
                <wp:positionH relativeFrom="column">
                  <wp:posOffset>5438775</wp:posOffset>
                </wp:positionH>
                <wp:positionV relativeFrom="paragraph">
                  <wp:posOffset>3428365</wp:posOffset>
                </wp:positionV>
                <wp:extent cx="6350" cy="369570"/>
                <wp:effectExtent l="152400" t="19050" r="127000" b="87630"/>
                <wp:wrapNone/>
                <wp:docPr id="54" name="Straight Arrow Connector 54"/>
                <wp:cNvGraphicFramePr/>
                <a:graphic xmlns:a="http://schemas.openxmlformats.org/drawingml/2006/main">
                  <a:graphicData uri="http://schemas.microsoft.com/office/word/2010/wordprocessingShape">
                    <wps:wsp>
                      <wps:cNvCnPr/>
                      <wps:spPr>
                        <a:xfrm>
                          <a:off x="0" y="0"/>
                          <a:ext cx="6350" cy="36957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w14:anchorId="582936E4" id="Straight Arrow Connector 54" o:spid="_x0000_s1026" type="#_x0000_t32" style="position:absolute;margin-left:428.25pt;margin-top:269.95pt;width:.5pt;height:29.1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" strokecolor="#c0504d" strokeweight="3pt">
                <v:stroke endarrow="open"/>
                <v:shadow on="t" color="black" opacity="22937f" origin=",.5" offset="0,.63889mm"/>
              </v:shape>
            </w:pict>
          </mc:Fallback>
        </mc:AlternateContent>
      </w:r>
      <w:r w:rsidRPr="00252655">
        <w:rPr>
          <w:rFonts w:ascii="Arial" w:hAnsi="Arial" w:cs="Arial"/>
          <w:b/>
          <w:noProof/>
          <w:sz w:val="20"/>
          <w:szCs w:val="20"/>
          <w:lang w:val="en-AU" w:eastAsia="en-AU"/>
        </w:rPr>
        <mc:AlternateContent>
          <mc:Choice Requires="wps">
            <w:drawing>
              <wp:anchor distT="0" distB="0" distL="114300" distR="114300" simplePos="0" relativeHeight="251658245" behindDoc="0" locked="0" layoutInCell="1" allowOverlap="1" wp14:anchorId="1A2E0FB6" wp14:editId="741D7BCD">
                <wp:simplePos x="0" y="0"/>
                <wp:positionH relativeFrom="column">
                  <wp:posOffset>4752975</wp:posOffset>
                </wp:positionH>
                <wp:positionV relativeFrom="paragraph">
                  <wp:posOffset>3797300</wp:posOffset>
                </wp:positionV>
                <wp:extent cx="1381125" cy="1624330"/>
                <wp:effectExtent l="0" t="0" r="28575" b="13970"/>
                <wp:wrapNone/>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624330"/>
                        </a:xfrm>
                        <a:prstGeom prst="flowChartAlternateProcess">
                          <a:avLst/>
                        </a:prstGeom>
                        <a:solidFill>
                          <a:sysClr val="window" lastClr="FFFFFF"/>
                        </a:solidFill>
                        <a:ln w="25400" cap="flat" cmpd="sng" algn="ctr">
                          <a:solidFill>
                            <a:srgbClr val="C0504D"/>
                          </a:solidFill>
                          <a:prstDash val="solid"/>
                        </a:ln>
                        <a:effectLst/>
                      </wps:spPr>
                      <wps:txbx>
                        <w:txbxContent>
                          <w:p w14:paraId="52F0A106"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Outcome 5</w:t>
                            </w:r>
                          </w:p>
                          <w:p w14:paraId="745E57EA"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Withdrawn Accreditation</w:t>
                            </w:r>
                          </w:p>
                          <w:p w14:paraId="625FAC0F"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Referred to National Education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E0FB6" id="Flowchart: Alternate Process 49" o:spid="_x0000_s1027" type="#_x0000_t176" style="position:absolute;left:0;text-align:left;margin-left:374.25pt;margin-top:299pt;width:108.75pt;height:127.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" fillcolor="window" strokecolor="#c0504d" strokeweight="2pt">
                <v:path arrowok="t"/>
                <v:textbox>
                  <w:txbxContent>
                    <w:p w14:paraId="52F0A106"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Outcome 5</w:t>
                      </w:r>
                    </w:p>
                    <w:p w14:paraId="745E57EA"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Withdrawn Accreditation</w:t>
                      </w:r>
                    </w:p>
                    <w:p w14:paraId="625FAC0F"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Referred to National Education Committee</w:t>
                      </w:r>
                    </w:p>
                  </w:txbxContent>
                </v:textbox>
              </v:shape>
            </w:pict>
          </mc:Fallback>
        </mc:AlternateContent>
      </w:r>
      <w:r w:rsidRPr="00252655">
        <w:rPr>
          <w:rFonts w:ascii="Arial" w:hAnsi="Arial" w:cs="Arial"/>
          <w:b/>
          <w:noProof/>
          <w:sz w:val="20"/>
          <w:szCs w:val="20"/>
          <w:lang w:val="en-AU" w:eastAsia="en-AU"/>
        </w:rPr>
        <mc:AlternateContent>
          <mc:Choice Requires="wps">
            <w:drawing>
              <wp:anchor distT="0" distB="0" distL="114300" distR="114300" simplePos="0" relativeHeight="251658248" behindDoc="0" locked="0" layoutInCell="1" allowOverlap="1" wp14:anchorId="2A235AA4" wp14:editId="29590019">
                <wp:simplePos x="0" y="0"/>
                <wp:positionH relativeFrom="column">
                  <wp:posOffset>3712210</wp:posOffset>
                </wp:positionH>
                <wp:positionV relativeFrom="paragraph">
                  <wp:posOffset>2387600</wp:posOffset>
                </wp:positionV>
                <wp:extent cx="1043305" cy="9525"/>
                <wp:effectExtent l="0" t="114300" r="0" b="180975"/>
                <wp:wrapNone/>
                <wp:docPr id="52" name="Straight Arrow Connector 52"/>
                <wp:cNvGraphicFramePr/>
                <a:graphic xmlns:a="http://schemas.openxmlformats.org/drawingml/2006/main">
                  <a:graphicData uri="http://schemas.microsoft.com/office/word/2010/wordprocessingShape">
                    <wps:wsp>
                      <wps:cNvCnPr/>
                      <wps:spPr>
                        <a:xfrm flipH="1">
                          <a:off x="0" y="0"/>
                          <a:ext cx="1043305" cy="9525"/>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0834575" id="Straight Arrow Connector 52" o:spid="_x0000_s1026" type="#_x0000_t32" style="position:absolute;margin-left:292.3pt;margin-top:188pt;width:82.15pt;height:.7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" strokecolor="#9bbb59" strokeweight="3pt">
                <v:stroke endarrow="open"/>
                <v:shadow on="t" color="black" opacity="22937f" origin=",.5" offset="0,.63889mm"/>
              </v:shape>
            </w:pict>
          </mc:Fallback>
        </mc:AlternateContent>
      </w:r>
      <w:r w:rsidRPr="00252655">
        <w:rPr>
          <w:rFonts w:ascii="Arial" w:hAnsi="Arial" w:cs="Arial"/>
          <w:b/>
          <w:noProof/>
          <w:sz w:val="20"/>
          <w:szCs w:val="20"/>
          <w:lang w:val="en-AU" w:eastAsia="en-AU"/>
        </w:rPr>
        <mc:AlternateContent>
          <mc:Choice Requires="wps">
            <w:drawing>
              <wp:anchor distT="0" distB="0" distL="114300" distR="114300" simplePos="0" relativeHeight="251658246" behindDoc="0" locked="0" layoutInCell="1" allowOverlap="1" wp14:anchorId="5665939A" wp14:editId="11DC5097">
                <wp:simplePos x="0" y="0"/>
                <wp:positionH relativeFrom="column">
                  <wp:posOffset>457201</wp:posOffset>
                </wp:positionH>
                <wp:positionV relativeFrom="paragraph">
                  <wp:posOffset>682625</wp:posOffset>
                </wp:positionV>
                <wp:extent cx="1762124" cy="1228725"/>
                <wp:effectExtent l="57150" t="38100" r="48260" b="85725"/>
                <wp:wrapNone/>
                <wp:docPr id="50" name="Straight Arrow Connector 50"/>
                <wp:cNvGraphicFramePr/>
                <a:graphic xmlns:a="http://schemas.openxmlformats.org/drawingml/2006/main">
                  <a:graphicData uri="http://schemas.microsoft.com/office/word/2010/wordprocessingShape">
                    <wps:wsp>
                      <wps:cNvCnPr/>
                      <wps:spPr>
                        <a:xfrm flipH="1">
                          <a:off x="0" y="0"/>
                          <a:ext cx="1762124" cy="1228725"/>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78593E9" id="Straight Arrow Connector 50" o:spid="_x0000_s1026" type="#_x0000_t32" style="position:absolute;margin-left:36pt;margin-top:53.75pt;width:138.75pt;height:96.75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" strokecolor="#9bbb59" strokeweight="3pt">
                <v:stroke endarrow="open"/>
                <v:shadow on="t" color="black" opacity="22937f" origin=",.5" offset="0,.63889mm"/>
              </v:shape>
            </w:pict>
          </mc:Fallback>
        </mc:AlternateContent>
      </w:r>
      <w:r w:rsidRPr="00252655">
        <w:rPr>
          <w:rFonts w:ascii="Arial" w:hAnsi="Arial" w:cs="Arial"/>
          <w:b/>
          <w:noProof/>
          <w:sz w:val="20"/>
          <w:szCs w:val="20"/>
          <w:lang w:val="en-AU" w:eastAsia="en-AU"/>
        </w:rPr>
        <mc:AlternateContent>
          <mc:Choice Requires="wps">
            <w:drawing>
              <wp:anchor distT="0" distB="0" distL="114300" distR="114300" simplePos="0" relativeHeight="251658249" behindDoc="0" locked="0" layoutInCell="1" allowOverlap="1" wp14:anchorId="4C0C7BEF" wp14:editId="15FB59D1">
                <wp:simplePos x="0" y="0"/>
                <wp:positionH relativeFrom="column">
                  <wp:posOffset>3648075</wp:posOffset>
                </wp:positionH>
                <wp:positionV relativeFrom="paragraph">
                  <wp:posOffset>682625</wp:posOffset>
                </wp:positionV>
                <wp:extent cx="1933575" cy="1200150"/>
                <wp:effectExtent l="57150" t="38100" r="85725" b="95250"/>
                <wp:wrapNone/>
                <wp:docPr id="53" name="Straight Arrow Connector 53"/>
                <wp:cNvGraphicFramePr/>
                <a:graphic xmlns:a="http://schemas.openxmlformats.org/drawingml/2006/main">
                  <a:graphicData uri="http://schemas.microsoft.com/office/word/2010/wordprocessingShape">
                    <wps:wsp>
                      <wps:cNvCnPr/>
                      <wps:spPr>
                        <a:xfrm>
                          <a:off x="0" y="0"/>
                          <a:ext cx="1933575" cy="120015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6B21D95" id="Straight Arrow Connector 53" o:spid="_x0000_s1026" type="#_x0000_t32" style="position:absolute;margin-left:287.25pt;margin-top:53.75pt;width:152.25pt;height:9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" strokecolor="#c0504d" strokeweight="3pt">
                <v:stroke endarrow="open"/>
                <v:shadow on="t" color="black" opacity="22937f" origin=",.5" offset="0,.63889mm"/>
              </v:shape>
            </w:pict>
          </mc:Fallback>
        </mc:AlternateContent>
      </w:r>
      <w:r w:rsidRPr="00252655">
        <w:rPr>
          <w:rFonts w:ascii="Arial" w:hAnsi="Arial" w:cs="Arial"/>
          <w:b/>
          <w:noProof/>
          <w:sz w:val="20"/>
          <w:szCs w:val="20"/>
          <w:lang w:val="en-AU" w:eastAsia="en-AU"/>
        </w:rPr>
        <mc:AlternateContent>
          <mc:Choice Requires="wps">
            <w:drawing>
              <wp:anchor distT="0" distB="0" distL="114300" distR="114300" simplePos="0" relativeHeight="251658252" behindDoc="0" locked="0" layoutInCell="1" allowOverlap="1" wp14:anchorId="66B1602B" wp14:editId="3DC34922">
                <wp:simplePos x="0" y="0"/>
                <wp:positionH relativeFrom="column">
                  <wp:posOffset>1181100</wp:posOffset>
                </wp:positionH>
                <wp:positionV relativeFrom="paragraph">
                  <wp:posOffset>2787650</wp:posOffset>
                </wp:positionV>
                <wp:extent cx="1038225" cy="0"/>
                <wp:effectExtent l="0" t="133350" r="0" b="171450"/>
                <wp:wrapNone/>
                <wp:docPr id="56" name="Straight Arrow Connector 56"/>
                <wp:cNvGraphicFramePr/>
                <a:graphic xmlns:a="http://schemas.openxmlformats.org/drawingml/2006/main">
                  <a:graphicData uri="http://schemas.microsoft.com/office/word/2010/wordprocessingShape">
                    <wps:wsp>
                      <wps:cNvCnPr/>
                      <wps:spPr>
                        <a:xfrm>
                          <a:off x="0" y="0"/>
                          <a:ext cx="1038225" cy="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E2E02BE" id="Straight Arrow Connector 56" o:spid="_x0000_s1026" type="#_x0000_t32" style="position:absolute;margin-left:93pt;margin-top:219.5pt;width:81.7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" strokecolor="#c0504d" strokeweight="3pt">
                <v:stroke endarrow="open"/>
                <v:shadow on="t" color="black" opacity="22937f" origin=",.5" offset="0,.63889mm"/>
              </v:shape>
            </w:pict>
          </mc:Fallback>
        </mc:AlternateContent>
      </w:r>
      <w:r w:rsidRPr="00252655">
        <w:rPr>
          <w:rFonts w:ascii="Arial" w:hAnsi="Arial" w:cs="Arial"/>
          <w:b/>
          <w:noProof/>
          <w:sz w:val="20"/>
          <w:szCs w:val="20"/>
          <w:lang w:val="en-AU" w:eastAsia="en-AU"/>
        </w:rPr>
        <mc:AlternateContent>
          <mc:Choice Requires="wps">
            <w:drawing>
              <wp:anchor distT="0" distB="0" distL="114300" distR="114300" simplePos="0" relativeHeight="251658244" behindDoc="0" locked="0" layoutInCell="1" allowOverlap="1" wp14:anchorId="07D96C54" wp14:editId="3B1D973A">
                <wp:simplePos x="0" y="0"/>
                <wp:positionH relativeFrom="column">
                  <wp:posOffset>4755515</wp:posOffset>
                </wp:positionH>
                <wp:positionV relativeFrom="paragraph">
                  <wp:posOffset>1886585</wp:posOffset>
                </wp:positionV>
                <wp:extent cx="1381125" cy="1545590"/>
                <wp:effectExtent l="0" t="0" r="28575" b="16510"/>
                <wp:wrapNone/>
                <wp:docPr id="48"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545590"/>
                        </a:xfrm>
                        <a:prstGeom prst="flowChartAlternateProcess">
                          <a:avLst/>
                        </a:prstGeom>
                        <a:solidFill>
                          <a:sysClr val="window" lastClr="FFFFFF"/>
                        </a:solidFill>
                        <a:ln w="25400" cap="flat" cmpd="sng" algn="ctr">
                          <a:solidFill>
                            <a:srgbClr val="C0504D"/>
                          </a:solidFill>
                          <a:prstDash val="solid"/>
                        </a:ln>
                        <a:effectLst/>
                      </wps:spPr>
                      <wps:txbx>
                        <w:txbxContent>
                          <w:p w14:paraId="62D6AD5C"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Outcome 4</w:t>
                            </w:r>
                          </w:p>
                          <w:p w14:paraId="60C59223"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Conditional Accreditation</w:t>
                            </w:r>
                          </w:p>
                          <w:p w14:paraId="16844240"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6 months</w:t>
                            </w:r>
                          </w:p>
                          <w:p w14:paraId="6AEE5C8D"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Monthly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D96C54" id="Flowchart: Alternate Process 48" o:spid="_x0000_s1028" type="#_x0000_t176" style="position:absolute;left:0;text-align:left;margin-left:374.45pt;margin-top:148.55pt;width:108.75pt;height:12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" fillcolor="window" strokecolor="#c0504d" strokeweight="2pt">
                <v:path arrowok="t"/>
                <v:textbox>
                  <w:txbxContent>
                    <w:p w14:paraId="62D6AD5C"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Outcome 4</w:t>
                      </w:r>
                    </w:p>
                    <w:p w14:paraId="60C59223"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Conditional Accreditation</w:t>
                      </w:r>
                    </w:p>
                    <w:p w14:paraId="16844240"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6 months</w:t>
                      </w:r>
                    </w:p>
                    <w:p w14:paraId="6AEE5C8D"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Monthly reviews</w:t>
                      </w:r>
                    </w:p>
                  </w:txbxContent>
                </v:textbox>
              </v:shape>
            </w:pict>
          </mc:Fallback>
        </mc:AlternateContent>
      </w:r>
      <w:r w:rsidRPr="00252655">
        <w:rPr>
          <w:rFonts w:ascii="Arial" w:hAnsi="Arial" w:cs="Arial"/>
          <w:b/>
          <w:noProof/>
          <w:sz w:val="20"/>
          <w:szCs w:val="20"/>
          <w:lang w:val="en-AU" w:eastAsia="en-AU"/>
        </w:rPr>
        <mc:AlternateContent>
          <mc:Choice Requires="wps">
            <w:drawing>
              <wp:anchor distT="0" distB="0" distL="114300" distR="114300" simplePos="0" relativeHeight="251658242" behindDoc="0" locked="0" layoutInCell="1" allowOverlap="1" wp14:anchorId="793F5532" wp14:editId="0DB46A29">
                <wp:simplePos x="0" y="0"/>
                <wp:positionH relativeFrom="column">
                  <wp:posOffset>2219325</wp:posOffset>
                </wp:positionH>
                <wp:positionV relativeFrom="paragraph">
                  <wp:posOffset>1906905</wp:posOffset>
                </wp:positionV>
                <wp:extent cx="1492885" cy="1504315"/>
                <wp:effectExtent l="0" t="0" r="12065" b="19685"/>
                <wp:wrapNone/>
                <wp:docPr id="46" name="Flowchart: Alternate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885" cy="1504315"/>
                        </a:xfrm>
                        <a:prstGeom prst="flowChartAlternateProcess">
                          <a:avLst/>
                        </a:prstGeom>
                        <a:solidFill>
                          <a:sysClr val="window" lastClr="FFFFFF"/>
                        </a:solidFill>
                        <a:ln w="25400" cap="flat" cmpd="sng" algn="ctr">
                          <a:solidFill>
                            <a:sysClr val="windowText" lastClr="000000"/>
                          </a:solidFill>
                          <a:prstDash val="solid"/>
                        </a:ln>
                        <a:effectLst/>
                      </wps:spPr>
                      <wps:txbx>
                        <w:txbxContent>
                          <w:p w14:paraId="17E35E26" w14:textId="0A863FD3" w:rsidR="00F40682" w:rsidRPr="00252655" w:rsidRDefault="00F40682" w:rsidP="007F4ED6">
                            <w:pPr>
                              <w:jc w:val="center"/>
                              <w:rPr>
                                <w:rFonts w:ascii="Arial" w:hAnsi="Arial" w:cs="Arial"/>
                                <w:b/>
                                <w:sz w:val="20"/>
                                <w:szCs w:val="20"/>
                              </w:rPr>
                            </w:pPr>
                            <w:r w:rsidRPr="00252655">
                              <w:rPr>
                                <w:rFonts w:ascii="Arial" w:hAnsi="Arial" w:cs="Arial"/>
                                <w:b/>
                                <w:sz w:val="20"/>
                                <w:szCs w:val="20"/>
                              </w:rPr>
                              <w:t xml:space="preserve">Outcome </w:t>
                            </w:r>
                            <w:r>
                              <w:rPr>
                                <w:rFonts w:ascii="Arial" w:hAnsi="Arial" w:cs="Arial"/>
                                <w:b/>
                                <w:sz w:val="20"/>
                                <w:szCs w:val="20"/>
                              </w:rPr>
                              <w:t>3</w:t>
                            </w:r>
                          </w:p>
                          <w:p w14:paraId="089F83B7"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Accreditation with Provisos</w:t>
                            </w:r>
                          </w:p>
                          <w:p w14:paraId="6A8CC7E3"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12 months</w:t>
                            </w:r>
                          </w:p>
                          <w:p w14:paraId="35DD4973"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Up to 4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3F5532" id="Flowchart: Alternate Process 46" o:spid="_x0000_s1029" type="#_x0000_t176" style="position:absolute;left:0;text-align:left;margin-left:174.75pt;margin-top:150.15pt;width:117.55pt;height:118.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" fillcolor="window" strokecolor="windowText" strokeweight="2pt">
                <v:path arrowok="t"/>
                <v:textbox>
                  <w:txbxContent>
                    <w:p w14:paraId="17E35E26" w14:textId="0A863FD3" w:rsidR="00F40682" w:rsidRPr="00252655" w:rsidRDefault="00F40682" w:rsidP="007F4ED6">
                      <w:pPr>
                        <w:jc w:val="center"/>
                        <w:rPr>
                          <w:rFonts w:ascii="Arial" w:hAnsi="Arial" w:cs="Arial"/>
                          <w:b/>
                          <w:sz w:val="20"/>
                          <w:szCs w:val="20"/>
                        </w:rPr>
                      </w:pPr>
                      <w:r w:rsidRPr="00252655">
                        <w:rPr>
                          <w:rFonts w:ascii="Arial" w:hAnsi="Arial" w:cs="Arial"/>
                          <w:b/>
                          <w:sz w:val="20"/>
                          <w:szCs w:val="20"/>
                        </w:rPr>
                        <w:t xml:space="preserve">Outcome </w:t>
                      </w:r>
                      <w:r>
                        <w:rPr>
                          <w:rFonts w:ascii="Arial" w:hAnsi="Arial" w:cs="Arial"/>
                          <w:b/>
                          <w:sz w:val="20"/>
                          <w:szCs w:val="20"/>
                        </w:rPr>
                        <w:t>3</w:t>
                      </w:r>
                    </w:p>
                    <w:p w14:paraId="089F83B7"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Accreditation with Provisos</w:t>
                      </w:r>
                    </w:p>
                    <w:p w14:paraId="6A8CC7E3"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12 months</w:t>
                      </w:r>
                    </w:p>
                    <w:p w14:paraId="35DD4973"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Up to 4 reviews</w:t>
                      </w:r>
                    </w:p>
                  </w:txbxContent>
                </v:textbox>
              </v:shape>
            </w:pict>
          </mc:Fallback>
        </mc:AlternateContent>
      </w:r>
      <w:r w:rsidRPr="00252655">
        <w:rPr>
          <w:rFonts w:ascii="Arial" w:hAnsi="Arial" w:cs="Arial"/>
          <w:b/>
          <w:noProof/>
          <w:sz w:val="20"/>
          <w:szCs w:val="20"/>
          <w:lang w:val="en-AU" w:eastAsia="en-AU"/>
        </w:rPr>
        <mc:AlternateContent>
          <mc:Choice Requires="wps">
            <w:drawing>
              <wp:anchor distT="0" distB="0" distL="114300" distR="114300" simplePos="0" relativeHeight="251658241" behindDoc="0" locked="0" layoutInCell="1" allowOverlap="1" wp14:anchorId="5D595845" wp14:editId="479C43CE">
                <wp:simplePos x="0" y="0"/>
                <wp:positionH relativeFrom="column">
                  <wp:posOffset>-161925</wp:posOffset>
                </wp:positionH>
                <wp:positionV relativeFrom="paragraph">
                  <wp:posOffset>1936115</wp:posOffset>
                </wp:positionV>
                <wp:extent cx="1341755" cy="1447165"/>
                <wp:effectExtent l="0" t="0" r="10795" b="19685"/>
                <wp:wrapNone/>
                <wp:docPr id="45" name="Flowchart: Alternate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755" cy="1447165"/>
                        </a:xfrm>
                        <a:prstGeom prst="flowChartAlternateProcess">
                          <a:avLst/>
                        </a:prstGeom>
                        <a:solidFill>
                          <a:sysClr val="window" lastClr="FFFFFF"/>
                        </a:solidFill>
                        <a:ln w="25400" cap="flat" cmpd="sng" algn="ctr">
                          <a:solidFill>
                            <a:srgbClr val="9BBB59"/>
                          </a:solidFill>
                          <a:prstDash val="solid"/>
                        </a:ln>
                        <a:effectLst/>
                      </wps:spPr>
                      <wps:txbx>
                        <w:txbxContent>
                          <w:p w14:paraId="0B2A0437" w14:textId="5B4B4456" w:rsidR="00F40682" w:rsidRPr="00252655" w:rsidRDefault="00F40682" w:rsidP="007F4ED6">
                            <w:pPr>
                              <w:jc w:val="center"/>
                              <w:rPr>
                                <w:rFonts w:ascii="Arial" w:hAnsi="Arial" w:cs="Arial"/>
                                <w:b/>
                                <w:sz w:val="20"/>
                                <w:szCs w:val="20"/>
                              </w:rPr>
                            </w:pPr>
                            <w:r w:rsidRPr="00252655">
                              <w:rPr>
                                <w:rFonts w:ascii="Arial" w:hAnsi="Arial" w:cs="Arial"/>
                                <w:b/>
                                <w:sz w:val="20"/>
                                <w:szCs w:val="20"/>
                              </w:rPr>
                              <w:t xml:space="preserve">Outcome </w:t>
                            </w:r>
                            <w:r>
                              <w:rPr>
                                <w:rFonts w:ascii="Arial" w:hAnsi="Arial" w:cs="Arial"/>
                                <w:b/>
                                <w:sz w:val="20"/>
                                <w:szCs w:val="20"/>
                              </w:rPr>
                              <w:t>2</w:t>
                            </w:r>
                          </w:p>
                          <w:p w14:paraId="65F0611C"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Full Accreditation</w:t>
                            </w:r>
                          </w:p>
                          <w:p w14:paraId="51CA52AD"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5 years</w:t>
                            </w:r>
                          </w:p>
                          <w:p w14:paraId="59D29914"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No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595845" id="Flowchart: Alternate Process 45" o:spid="_x0000_s1030" type="#_x0000_t176" style="position:absolute;left:0;text-align:left;margin-left:-12.75pt;margin-top:152.45pt;width:105.65pt;height:11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" fillcolor="window" strokecolor="#9bbb59" strokeweight="2pt">
                <v:path arrowok="t"/>
                <v:textbox>
                  <w:txbxContent>
                    <w:p w14:paraId="0B2A0437" w14:textId="5B4B4456" w:rsidR="00F40682" w:rsidRPr="00252655" w:rsidRDefault="00F40682" w:rsidP="007F4ED6">
                      <w:pPr>
                        <w:jc w:val="center"/>
                        <w:rPr>
                          <w:rFonts w:ascii="Arial" w:hAnsi="Arial" w:cs="Arial"/>
                          <w:b/>
                          <w:sz w:val="20"/>
                          <w:szCs w:val="20"/>
                        </w:rPr>
                      </w:pPr>
                      <w:r w:rsidRPr="00252655">
                        <w:rPr>
                          <w:rFonts w:ascii="Arial" w:hAnsi="Arial" w:cs="Arial"/>
                          <w:b/>
                          <w:sz w:val="20"/>
                          <w:szCs w:val="20"/>
                        </w:rPr>
                        <w:t xml:space="preserve">Outcome </w:t>
                      </w:r>
                      <w:r>
                        <w:rPr>
                          <w:rFonts w:ascii="Arial" w:hAnsi="Arial" w:cs="Arial"/>
                          <w:b/>
                          <w:sz w:val="20"/>
                          <w:szCs w:val="20"/>
                        </w:rPr>
                        <w:t>2</w:t>
                      </w:r>
                    </w:p>
                    <w:p w14:paraId="65F0611C" w14:textId="77777777" w:rsidR="00F40682" w:rsidRPr="00252655" w:rsidRDefault="00F40682" w:rsidP="007F4ED6">
                      <w:pPr>
                        <w:jc w:val="center"/>
                        <w:rPr>
                          <w:rFonts w:ascii="Arial" w:hAnsi="Arial" w:cs="Arial"/>
                          <w:b/>
                          <w:sz w:val="20"/>
                          <w:szCs w:val="20"/>
                        </w:rPr>
                      </w:pPr>
                      <w:r w:rsidRPr="00252655">
                        <w:rPr>
                          <w:rFonts w:ascii="Arial" w:hAnsi="Arial" w:cs="Arial"/>
                          <w:b/>
                          <w:sz w:val="20"/>
                          <w:szCs w:val="20"/>
                        </w:rPr>
                        <w:t>Full Accreditation</w:t>
                      </w:r>
                    </w:p>
                    <w:p w14:paraId="51CA52AD"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5 years</w:t>
                      </w:r>
                    </w:p>
                    <w:p w14:paraId="59D29914" w14:textId="77777777" w:rsidR="00F40682" w:rsidRPr="00252655" w:rsidRDefault="00F40682" w:rsidP="007F4ED6">
                      <w:pPr>
                        <w:jc w:val="center"/>
                        <w:rPr>
                          <w:rFonts w:ascii="Arial" w:hAnsi="Arial" w:cs="Arial"/>
                          <w:sz w:val="20"/>
                          <w:szCs w:val="20"/>
                        </w:rPr>
                      </w:pPr>
                      <w:r w:rsidRPr="00252655">
                        <w:rPr>
                          <w:rFonts w:ascii="Arial" w:hAnsi="Arial" w:cs="Arial"/>
                          <w:sz w:val="20"/>
                          <w:szCs w:val="20"/>
                        </w:rPr>
                        <w:t>No reviews</w:t>
                      </w:r>
                    </w:p>
                  </w:txbxContent>
                </v:textbox>
              </v:shape>
            </w:pict>
          </mc:Fallback>
        </mc:AlternateContent>
      </w:r>
      <w:r w:rsidRPr="00252655">
        <w:rPr>
          <w:rFonts w:ascii="Arial" w:hAnsi="Arial" w:cs="Arial"/>
          <w:b/>
          <w:noProof/>
          <w:sz w:val="20"/>
          <w:szCs w:val="20"/>
          <w:lang w:val="en-AU" w:eastAsia="en-AU"/>
        </w:rPr>
        <mc:AlternateContent>
          <mc:Choice Requires="wps">
            <w:drawing>
              <wp:anchor distT="0" distB="0" distL="114300" distR="114300" simplePos="0" relativeHeight="251658247" behindDoc="0" locked="0" layoutInCell="1" allowOverlap="1" wp14:anchorId="50E20F86" wp14:editId="0B7A71C8">
                <wp:simplePos x="0" y="0"/>
                <wp:positionH relativeFrom="column">
                  <wp:posOffset>1181100</wp:posOffset>
                </wp:positionH>
                <wp:positionV relativeFrom="paragraph">
                  <wp:posOffset>2387600</wp:posOffset>
                </wp:positionV>
                <wp:extent cx="1037590" cy="9525"/>
                <wp:effectExtent l="0" t="133350" r="0" b="161925"/>
                <wp:wrapNone/>
                <wp:docPr id="51" name="Straight Arrow Connector 51"/>
                <wp:cNvGraphicFramePr/>
                <a:graphic xmlns:a="http://schemas.openxmlformats.org/drawingml/2006/main">
                  <a:graphicData uri="http://schemas.microsoft.com/office/word/2010/wordprocessingShape">
                    <wps:wsp>
                      <wps:cNvCnPr/>
                      <wps:spPr>
                        <a:xfrm flipH="1" flipV="1">
                          <a:off x="0" y="0"/>
                          <a:ext cx="1037590" cy="9525"/>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D18C7F6" id="Straight Arrow Connector 51" o:spid="_x0000_s1026" type="#_x0000_t32" style="position:absolute;margin-left:93pt;margin-top:188pt;width:81.7pt;height:.75pt;flip:x 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" strokecolor="#9bbb59" strokeweight="3pt">
                <v:stroke endarrow="open"/>
                <v:shadow on="t" color="black" opacity="22937f" origin=",.5" offset="0,.63889mm"/>
              </v:shape>
            </w:pict>
          </mc:Fallback>
        </mc:AlternateContent>
      </w:r>
      <w:r w:rsidRPr="00252655">
        <w:rPr>
          <w:rFonts w:ascii="Arial" w:hAnsi="Arial" w:cs="Arial"/>
          <w:b/>
          <w:noProof/>
          <w:sz w:val="20"/>
          <w:szCs w:val="20"/>
          <w:lang w:val="en-AU" w:eastAsia="en-AU"/>
        </w:rPr>
        <mc:AlternateContent>
          <mc:Choice Requires="wps">
            <w:drawing>
              <wp:anchor distT="0" distB="0" distL="114300" distR="114300" simplePos="0" relativeHeight="251658251" behindDoc="0" locked="0" layoutInCell="1" allowOverlap="1" wp14:anchorId="736BC0EC" wp14:editId="07D51194">
                <wp:simplePos x="0" y="0"/>
                <wp:positionH relativeFrom="column">
                  <wp:posOffset>3705225</wp:posOffset>
                </wp:positionH>
                <wp:positionV relativeFrom="paragraph">
                  <wp:posOffset>2787650</wp:posOffset>
                </wp:positionV>
                <wp:extent cx="1047750" cy="9525"/>
                <wp:effectExtent l="0" t="133350" r="0" b="161925"/>
                <wp:wrapNone/>
                <wp:docPr id="55" name="Straight Arrow Connector 55"/>
                <wp:cNvGraphicFramePr/>
                <a:graphic xmlns:a="http://schemas.openxmlformats.org/drawingml/2006/main">
                  <a:graphicData uri="http://schemas.microsoft.com/office/word/2010/wordprocessingShape">
                    <wps:wsp>
                      <wps:cNvCnPr/>
                      <wps:spPr>
                        <a:xfrm flipV="1">
                          <a:off x="0" y="0"/>
                          <a:ext cx="1047750" cy="9525"/>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029DC65" id="Straight Arrow Connector 55" o:spid="_x0000_s1026" type="#_x0000_t32" style="position:absolute;margin-left:291.75pt;margin-top:219.5pt;width:82.5pt;height:.75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" strokecolor="#c0504d" strokeweight="3pt">
                <v:stroke endarrow="open"/>
                <v:shadow on="t" color="black" opacity="22937f" origin=",.5" offset="0,.63889mm"/>
              </v:shape>
            </w:pict>
          </mc:Fallback>
        </mc:AlternateContent>
      </w:r>
      <w:r w:rsidR="007F4ED6" w:rsidRPr="00252655">
        <w:rPr>
          <w:rFonts w:ascii="Arial" w:hAnsi="Arial" w:cs="Arial"/>
          <w:b/>
          <w:sz w:val="20"/>
          <w:szCs w:val="20"/>
          <w:highlight w:val="lightGray"/>
        </w:rPr>
        <w:br w:type="page"/>
      </w:r>
    </w:p>
    <w:p w14:paraId="164EFA0C" w14:textId="77777777" w:rsidR="00AC1D7C" w:rsidRPr="00252655" w:rsidRDefault="00AC1D7C" w:rsidP="00BD08CB">
      <w:pPr>
        <w:pStyle w:val="NoSpacing"/>
        <w:numPr>
          <w:ilvl w:val="0"/>
          <w:numId w:val="37"/>
        </w:numPr>
        <w:shd w:val="clear" w:color="auto" w:fill="C6D9F1" w:themeFill="text2" w:themeFillTint="33"/>
        <w:spacing w:before="120" w:after="120"/>
        <w:rPr>
          <w:rFonts w:ascii="Arial" w:hAnsi="Arial" w:cs="Arial"/>
          <w:b/>
          <w:sz w:val="20"/>
          <w:szCs w:val="20"/>
        </w:rPr>
      </w:pPr>
      <w:r w:rsidRPr="00252655">
        <w:rPr>
          <w:rFonts w:ascii="Arial" w:hAnsi="Arial" w:cs="Arial"/>
          <w:b/>
          <w:sz w:val="20"/>
          <w:szCs w:val="20"/>
        </w:rPr>
        <w:t xml:space="preserve">Full Accreditation </w:t>
      </w:r>
    </w:p>
    <w:p w14:paraId="6EDB4911" w14:textId="77777777" w:rsidR="00AC1D7C" w:rsidRPr="00252655" w:rsidRDefault="00AC1D7C" w:rsidP="009904AD">
      <w:pPr>
        <w:spacing w:before="120" w:after="120"/>
        <w:ind w:left="349"/>
        <w:rPr>
          <w:rFonts w:ascii="Arial" w:hAnsi="Arial" w:cs="Arial"/>
          <w:b/>
          <w:i/>
          <w:sz w:val="20"/>
          <w:szCs w:val="20"/>
        </w:rPr>
      </w:pPr>
      <w:r w:rsidRPr="00252655">
        <w:rPr>
          <w:rFonts w:ascii="Arial" w:hAnsi="Arial" w:cs="Arial"/>
          <w:b/>
          <w:i/>
          <w:sz w:val="20"/>
          <w:szCs w:val="20"/>
        </w:rPr>
        <w:t>What is full accreditation?</w:t>
      </w:r>
    </w:p>
    <w:p w14:paraId="6D8EFF8B" w14:textId="77777777" w:rsidR="006625DD" w:rsidRPr="00252655" w:rsidRDefault="006625DD" w:rsidP="009904AD">
      <w:pPr>
        <w:spacing w:before="120" w:after="120"/>
        <w:ind w:left="349"/>
        <w:rPr>
          <w:rFonts w:ascii="Arial" w:hAnsi="Arial" w:cs="Arial"/>
          <w:b/>
          <w:i/>
          <w:sz w:val="20"/>
          <w:szCs w:val="20"/>
        </w:rPr>
      </w:pPr>
      <w:r w:rsidRPr="00252655">
        <w:rPr>
          <w:rFonts w:ascii="Arial" w:hAnsi="Arial" w:cs="Arial"/>
          <w:sz w:val="20"/>
          <w:szCs w:val="20"/>
        </w:rPr>
        <w:t xml:space="preserve">When a positions(s) gains the outcome of full accreditation, the position is not subject to any reviews, and is entered into the schedule for the next State based re-accreditation of the State in which the position resides.  </w:t>
      </w:r>
    </w:p>
    <w:p w14:paraId="21EE66C4" w14:textId="77777777" w:rsidR="00AC1D7C" w:rsidRPr="00252655" w:rsidRDefault="00AC1D7C" w:rsidP="009904AD">
      <w:pPr>
        <w:spacing w:before="120" w:after="120"/>
        <w:ind w:left="349"/>
        <w:rPr>
          <w:rFonts w:ascii="Arial" w:hAnsi="Arial" w:cs="Arial"/>
          <w:b/>
          <w:i/>
          <w:sz w:val="20"/>
          <w:szCs w:val="20"/>
        </w:rPr>
      </w:pPr>
      <w:r w:rsidRPr="00252655">
        <w:rPr>
          <w:rFonts w:ascii="Arial" w:hAnsi="Arial" w:cs="Arial"/>
          <w:b/>
          <w:i/>
          <w:sz w:val="20"/>
          <w:szCs w:val="20"/>
        </w:rPr>
        <w:t xml:space="preserve">When can a position be granted full accreditation? </w:t>
      </w:r>
    </w:p>
    <w:p w14:paraId="51E93D00" w14:textId="77777777" w:rsidR="006625DD" w:rsidRPr="00252655" w:rsidRDefault="006625DD" w:rsidP="009904AD">
      <w:pPr>
        <w:pStyle w:val="ListParagraph"/>
        <w:numPr>
          <w:ilvl w:val="0"/>
          <w:numId w:val="28"/>
        </w:numPr>
        <w:spacing w:before="120" w:after="120" w:line="276" w:lineRule="auto"/>
        <w:rPr>
          <w:rFonts w:ascii="Arial" w:hAnsi="Arial" w:cs="Arial"/>
          <w:sz w:val="20"/>
          <w:szCs w:val="20"/>
        </w:rPr>
      </w:pPr>
      <w:r w:rsidRPr="00252655">
        <w:rPr>
          <w:rFonts w:ascii="Arial" w:hAnsi="Arial" w:cs="Arial"/>
          <w:sz w:val="20"/>
          <w:szCs w:val="20"/>
        </w:rPr>
        <w:t>At the satisfactory completion of acc</w:t>
      </w:r>
      <w:r w:rsidR="00353194" w:rsidRPr="00252655">
        <w:rPr>
          <w:rFonts w:ascii="Arial" w:hAnsi="Arial" w:cs="Arial"/>
          <w:sz w:val="20"/>
          <w:szCs w:val="20"/>
        </w:rPr>
        <w:t>reditation with provisos period</w:t>
      </w:r>
      <w:r w:rsidRPr="00252655">
        <w:rPr>
          <w:rFonts w:ascii="Arial" w:hAnsi="Arial" w:cs="Arial"/>
          <w:sz w:val="20"/>
          <w:szCs w:val="20"/>
        </w:rPr>
        <w:t xml:space="preserve"> </w:t>
      </w:r>
    </w:p>
    <w:p w14:paraId="7BD613FF" w14:textId="77777777" w:rsidR="00353194" w:rsidRPr="00252655" w:rsidRDefault="006625DD" w:rsidP="00353194">
      <w:pPr>
        <w:pStyle w:val="ListParagraph"/>
        <w:numPr>
          <w:ilvl w:val="0"/>
          <w:numId w:val="28"/>
        </w:numPr>
        <w:spacing w:before="120" w:after="120" w:line="276" w:lineRule="auto"/>
        <w:rPr>
          <w:rFonts w:ascii="Arial" w:hAnsi="Arial" w:cs="Arial"/>
          <w:sz w:val="20"/>
          <w:szCs w:val="20"/>
        </w:rPr>
      </w:pPr>
      <w:r w:rsidRPr="00252655">
        <w:rPr>
          <w:rFonts w:ascii="Arial" w:hAnsi="Arial" w:cs="Arial"/>
          <w:sz w:val="20"/>
          <w:szCs w:val="20"/>
        </w:rPr>
        <w:t>At the satisfactory completion of a p</w:t>
      </w:r>
      <w:r w:rsidR="00353194" w:rsidRPr="00252655">
        <w:rPr>
          <w:rFonts w:ascii="Arial" w:hAnsi="Arial" w:cs="Arial"/>
          <w:sz w:val="20"/>
          <w:szCs w:val="20"/>
        </w:rPr>
        <w:t>rovisional accreditation period</w:t>
      </w:r>
    </w:p>
    <w:p w14:paraId="5ECA0629" w14:textId="77777777" w:rsidR="00AC1D7C" w:rsidRPr="00252655" w:rsidRDefault="006625DD" w:rsidP="00353194">
      <w:pPr>
        <w:pStyle w:val="ListParagraph"/>
        <w:numPr>
          <w:ilvl w:val="0"/>
          <w:numId w:val="28"/>
        </w:numPr>
        <w:spacing w:before="120" w:after="120" w:line="276" w:lineRule="auto"/>
        <w:rPr>
          <w:rFonts w:ascii="Arial" w:hAnsi="Arial" w:cs="Arial"/>
          <w:sz w:val="20"/>
          <w:szCs w:val="20"/>
        </w:rPr>
      </w:pPr>
      <w:r w:rsidRPr="00252655">
        <w:rPr>
          <w:rFonts w:ascii="Arial" w:hAnsi="Arial" w:cs="Arial"/>
          <w:sz w:val="20"/>
          <w:szCs w:val="20"/>
        </w:rPr>
        <w:t>At the satisfactory completion</w:t>
      </w:r>
      <w:r w:rsidR="00353194" w:rsidRPr="00252655">
        <w:rPr>
          <w:rFonts w:ascii="Arial" w:hAnsi="Arial" w:cs="Arial"/>
          <w:sz w:val="20"/>
          <w:szCs w:val="20"/>
        </w:rPr>
        <w:t xml:space="preserve"> of a State based accreditation</w:t>
      </w:r>
      <w:r w:rsidRPr="00252655">
        <w:rPr>
          <w:rFonts w:ascii="Arial" w:hAnsi="Arial" w:cs="Arial"/>
          <w:sz w:val="20"/>
          <w:szCs w:val="20"/>
        </w:rPr>
        <w:t xml:space="preserve">  </w:t>
      </w:r>
    </w:p>
    <w:p w14:paraId="075B3BB9" w14:textId="77777777" w:rsidR="00F66B60" w:rsidRPr="00252655" w:rsidRDefault="00F66B60" w:rsidP="009904AD">
      <w:pPr>
        <w:spacing w:before="120" w:after="120" w:line="276" w:lineRule="auto"/>
        <w:ind w:left="349"/>
        <w:rPr>
          <w:rFonts w:ascii="Arial" w:eastAsia="Calibri" w:hAnsi="Arial" w:cs="Arial"/>
          <w:b/>
          <w:i/>
          <w:sz w:val="20"/>
          <w:szCs w:val="20"/>
          <w:lang w:val="en-AU"/>
        </w:rPr>
      </w:pPr>
      <w:r w:rsidRPr="00252655">
        <w:rPr>
          <w:rFonts w:ascii="Arial" w:eastAsia="Calibri" w:hAnsi="Arial" w:cs="Arial"/>
          <w:b/>
          <w:i/>
          <w:sz w:val="20"/>
          <w:szCs w:val="20"/>
          <w:lang w:val="en-AU"/>
        </w:rPr>
        <w:t>How long is full accreditation granted for?</w:t>
      </w:r>
    </w:p>
    <w:p w14:paraId="520EE01A" w14:textId="77777777" w:rsidR="00F66B60" w:rsidRPr="00252655" w:rsidRDefault="00F66B60" w:rsidP="009904AD">
      <w:pPr>
        <w:spacing w:before="120" w:after="120" w:line="276" w:lineRule="auto"/>
        <w:ind w:left="349"/>
        <w:rPr>
          <w:rFonts w:ascii="Arial" w:eastAsia="Calibri" w:hAnsi="Arial" w:cs="Arial"/>
          <w:sz w:val="20"/>
          <w:szCs w:val="20"/>
          <w:lang w:val="en-AU"/>
        </w:rPr>
      </w:pPr>
      <w:r w:rsidRPr="00252655">
        <w:rPr>
          <w:rFonts w:ascii="Arial" w:eastAsia="Calibri" w:hAnsi="Arial" w:cs="Arial"/>
          <w:sz w:val="20"/>
          <w:szCs w:val="20"/>
          <w:lang w:val="en-AU"/>
        </w:rPr>
        <w:t>For up to a period of 5 years, or the next scheduled State based reaccreditation of the State in which the position</w:t>
      </w:r>
      <w:r w:rsidR="00353194" w:rsidRPr="00252655">
        <w:rPr>
          <w:rFonts w:ascii="Arial" w:eastAsia="Calibri" w:hAnsi="Arial" w:cs="Arial"/>
          <w:sz w:val="20"/>
          <w:szCs w:val="20"/>
          <w:lang w:val="en-AU"/>
        </w:rPr>
        <w:t xml:space="preserve"> resides, whichever comes first</w:t>
      </w:r>
      <w:r w:rsidRPr="00252655">
        <w:rPr>
          <w:rFonts w:ascii="Arial" w:eastAsia="Calibri" w:hAnsi="Arial" w:cs="Arial"/>
          <w:sz w:val="20"/>
          <w:szCs w:val="20"/>
          <w:lang w:val="en-AU"/>
        </w:rPr>
        <w:t xml:space="preserve"> </w:t>
      </w:r>
    </w:p>
    <w:p w14:paraId="1FB8329E" w14:textId="77777777" w:rsidR="00AC1D7C" w:rsidRPr="00252655" w:rsidRDefault="00AC1D7C" w:rsidP="009904AD">
      <w:pPr>
        <w:spacing w:before="120" w:after="120"/>
        <w:ind w:left="349"/>
        <w:rPr>
          <w:rFonts w:ascii="Arial" w:hAnsi="Arial" w:cs="Arial"/>
          <w:b/>
          <w:i/>
          <w:sz w:val="20"/>
          <w:szCs w:val="20"/>
        </w:rPr>
      </w:pPr>
      <w:r w:rsidRPr="00252655">
        <w:rPr>
          <w:rFonts w:ascii="Arial" w:hAnsi="Arial" w:cs="Arial"/>
          <w:b/>
          <w:i/>
          <w:sz w:val="20"/>
          <w:szCs w:val="20"/>
        </w:rPr>
        <w:t xml:space="preserve">Are there any reviews during a period of full Accreditation? </w:t>
      </w:r>
    </w:p>
    <w:p w14:paraId="787AA3D2" w14:textId="3335D691" w:rsidR="00AC1D7C" w:rsidRPr="00252655" w:rsidRDefault="00AC1D7C" w:rsidP="009904AD">
      <w:pPr>
        <w:spacing w:before="120" w:after="120"/>
        <w:ind w:left="349"/>
        <w:rPr>
          <w:rFonts w:ascii="Arial" w:hAnsi="Arial" w:cs="Arial"/>
          <w:sz w:val="20"/>
          <w:szCs w:val="20"/>
        </w:rPr>
      </w:pPr>
      <w:r w:rsidRPr="00252655">
        <w:rPr>
          <w:rFonts w:ascii="Arial" w:hAnsi="Arial" w:cs="Arial"/>
          <w:sz w:val="20"/>
          <w:szCs w:val="20"/>
        </w:rPr>
        <w:t xml:space="preserve">No, during a period of full accreditation a position is not subject to any reviews. However, if it is brought to the attention of </w:t>
      </w:r>
      <w:r w:rsidR="009C0CCF" w:rsidRPr="00252655">
        <w:rPr>
          <w:rFonts w:ascii="Arial" w:hAnsi="Arial" w:cs="Arial"/>
          <w:sz w:val="20"/>
          <w:szCs w:val="20"/>
        </w:rPr>
        <w:t xml:space="preserve">the National </w:t>
      </w:r>
      <w:r w:rsidRPr="00252655">
        <w:rPr>
          <w:rFonts w:ascii="Arial" w:hAnsi="Arial" w:cs="Arial"/>
          <w:sz w:val="20"/>
          <w:szCs w:val="20"/>
        </w:rPr>
        <w:t>Accreditation Committee</w:t>
      </w:r>
      <w:r w:rsidR="001F6D92" w:rsidRPr="00252655">
        <w:rPr>
          <w:rFonts w:ascii="Arial" w:hAnsi="Arial" w:cs="Arial"/>
          <w:sz w:val="20"/>
          <w:szCs w:val="20"/>
        </w:rPr>
        <w:t xml:space="preserve"> (NAcC)</w:t>
      </w:r>
      <w:r w:rsidRPr="00252655">
        <w:rPr>
          <w:rFonts w:ascii="Arial" w:hAnsi="Arial" w:cs="Arial"/>
          <w:sz w:val="20"/>
          <w:szCs w:val="20"/>
        </w:rPr>
        <w:t xml:space="preserve"> that there are deficiencies in/concerns f</w:t>
      </w:r>
      <w:r w:rsidR="00487616" w:rsidRPr="00252655">
        <w:rPr>
          <w:rFonts w:ascii="Arial" w:hAnsi="Arial" w:cs="Arial"/>
          <w:sz w:val="20"/>
          <w:szCs w:val="20"/>
        </w:rPr>
        <w:t xml:space="preserve">or a position or the structure </w:t>
      </w:r>
      <w:r w:rsidRPr="00252655">
        <w:rPr>
          <w:rFonts w:ascii="Arial" w:hAnsi="Arial" w:cs="Arial"/>
          <w:sz w:val="20"/>
          <w:szCs w:val="20"/>
        </w:rPr>
        <w:t xml:space="preserve">of a training position </w:t>
      </w:r>
      <w:r w:rsidR="006625DD" w:rsidRPr="00252655">
        <w:rPr>
          <w:rFonts w:ascii="Arial" w:hAnsi="Arial" w:cs="Arial"/>
          <w:sz w:val="20"/>
          <w:szCs w:val="20"/>
        </w:rPr>
        <w:t>has</w:t>
      </w:r>
      <w:r w:rsidRPr="00252655">
        <w:rPr>
          <w:rFonts w:ascii="Arial" w:hAnsi="Arial" w:cs="Arial"/>
          <w:sz w:val="20"/>
          <w:szCs w:val="20"/>
        </w:rPr>
        <w:t xml:space="preserve"> changed</w:t>
      </w:r>
      <w:r w:rsidR="00507BF0" w:rsidRPr="00252655">
        <w:rPr>
          <w:rFonts w:ascii="Arial" w:hAnsi="Arial" w:cs="Arial"/>
          <w:sz w:val="20"/>
          <w:szCs w:val="20"/>
        </w:rPr>
        <w:t>,</w:t>
      </w:r>
      <w:r w:rsidR="006625DD" w:rsidRPr="00252655">
        <w:rPr>
          <w:rFonts w:ascii="Arial" w:hAnsi="Arial" w:cs="Arial"/>
          <w:sz w:val="20"/>
          <w:szCs w:val="20"/>
        </w:rPr>
        <w:t xml:space="preserve"> </w:t>
      </w:r>
      <w:r w:rsidRPr="00252655">
        <w:rPr>
          <w:rFonts w:ascii="Arial" w:hAnsi="Arial" w:cs="Arial"/>
          <w:sz w:val="20"/>
          <w:szCs w:val="20"/>
        </w:rPr>
        <w:t xml:space="preserve">the </w:t>
      </w:r>
      <w:r w:rsidR="001F6D92" w:rsidRPr="00252655">
        <w:rPr>
          <w:rFonts w:ascii="Arial" w:hAnsi="Arial" w:cs="Arial"/>
          <w:sz w:val="20"/>
          <w:szCs w:val="20"/>
        </w:rPr>
        <w:t>NAcC</w:t>
      </w:r>
      <w:r w:rsidRPr="00252655">
        <w:rPr>
          <w:rFonts w:ascii="Arial" w:hAnsi="Arial" w:cs="Arial"/>
          <w:sz w:val="20"/>
          <w:szCs w:val="20"/>
        </w:rPr>
        <w:t xml:space="preserve"> can commence an accreditation review at any time at their discretion. </w:t>
      </w:r>
    </w:p>
    <w:p w14:paraId="13EBB9FC" w14:textId="77777777" w:rsidR="00AC1D7C" w:rsidRPr="00252655" w:rsidRDefault="00AC1D7C" w:rsidP="009904AD">
      <w:pPr>
        <w:spacing w:after="120"/>
        <w:ind w:left="349"/>
        <w:rPr>
          <w:rFonts w:ascii="Arial" w:hAnsi="Arial" w:cs="Arial"/>
          <w:sz w:val="20"/>
          <w:szCs w:val="20"/>
        </w:rPr>
      </w:pPr>
    </w:p>
    <w:p w14:paraId="554AB46A" w14:textId="77777777" w:rsidR="00AC1D7C" w:rsidRPr="00252655" w:rsidRDefault="00AC1D7C" w:rsidP="00176C8F">
      <w:pPr>
        <w:pStyle w:val="NoSpacing"/>
        <w:numPr>
          <w:ilvl w:val="0"/>
          <w:numId w:val="37"/>
        </w:numPr>
        <w:shd w:val="clear" w:color="auto" w:fill="C6D9F1" w:themeFill="text2" w:themeFillTint="33"/>
        <w:rPr>
          <w:rFonts w:ascii="Arial" w:hAnsi="Arial" w:cs="Arial"/>
          <w:b/>
          <w:sz w:val="20"/>
          <w:szCs w:val="20"/>
        </w:rPr>
      </w:pPr>
      <w:bookmarkStart w:id="8" w:name="II"/>
      <w:bookmarkEnd w:id="8"/>
      <w:r w:rsidRPr="00252655">
        <w:rPr>
          <w:rFonts w:ascii="Arial" w:hAnsi="Arial" w:cs="Arial"/>
          <w:b/>
          <w:sz w:val="20"/>
          <w:szCs w:val="20"/>
        </w:rPr>
        <w:t xml:space="preserve">Accreditation with Provisos </w:t>
      </w:r>
    </w:p>
    <w:p w14:paraId="2DF8255E" w14:textId="77777777" w:rsidR="00AC1D7C" w:rsidRPr="00252655" w:rsidRDefault="00AC1D7C" w:rsidP="009904AD">
      <w:pPr>
        <w:spacing w:before="120" w:after="120"/>
        <w:ind w:left="349"/>
        <w:rPr>
          <w:rFonts w:ascii="Arial" w:hAnsi="Arial" w:cs="Arial"/>
          <w:b/>
          <w:i/>
          <w:sz w:val="20"/>
          <w:szCs w:val="20"/>
        </w:rPr>
      </w:pPr>
      <w:r w:rsidRPr="00252655">
        <w:rPr>
          <w:rFonts w:ascii="Arial" w:hAnsi="Arial" w:cs="Arial"/>
          <w:b/>
          <w:i/>
          <w:sz w:val="20"/>
          <w:szCs w:val="20"/>
        </w:rPr>
        <w:t xml:space="preserve">What is accreditation with provisos?  </w:t>
      </w:r>
    </w:p>
    <w:p w14:paraId="23BE5F57" w14:textId="77777777" w:rsidR="00AC1D7C" w:rsidRPr="00252655" w:rsidRDefault="00AC1D7C" w:rsidP="009904AD">
      <w:pPr>
        <w:spacing w:before="120" w:after="120"/>
        <w:ind w:left="349"/>
        <w:rPr>
          <w:rFonts w:ascii="Arial" w:hAnsi="Arial" w:cs="Arial"/>
          <w:sz w:val="20"/>
          <w:szCs w:val="20"/>
        </w:rPr>
      </w:pPr>
      <w:r w:rsidRPr="00252655">
        <w:rPr>
          <w:rFonts w:ascii="Arial" w:hAnsi="Arial" w:cs="Arial"/>
          <w:sz w:val="20"/>
          <w:szCs w:val="20"/>
        </w:rPr>
        <w:t>Accredited with provisos means a position has been accredited (or reaccredited)</w:t>
      </w:r>
      <w:r w:rsidR="003F7DB8" w:rsidRPr="00252655">
        <w:rPr>
          <w:rFonts w:ascii="Arial" w:hAnsi="Arial" w:cs="Arial"/>
          <w:sz w:val="20"/>
          <w:szCs w:val="20"/>
        </w:rPr>
        <w:t>;</w:t>
      </w:r>
      <w:r w:rsidRPr="00252655">
        <w:rPr>
          <w:rFonts w:ascii="Arial" w:hAnsi="Arial" w:cs="Arial"/>
          <w:sz w:val="20"/>
          <w:szCs w:val="20"/>
        </w:rPr>
        <w:t xml:space="preserve"> subject to set provisos being complied with, within a specific timeframe. Position(s) accredited with provisos will be subject to proviso review checks by an accreditation inspection team. </w:t>
      </w:r>
    </w:p>
    <w:p w14:paraId="595C5E6D" w14:textId="77777777" w:rsidR="00AC1D7C" w:rsidRPr="00252655" w:rsidRDefault="00AC1D7C" w:rsidP="009904AD">
      <w:pPr>
        <w:spacing w:before="120" w:after="120"/>
        <w:ind w:left="349"/>
        <w:rPr>
          <w:rFonts w:ascii="Arial" w:hAnsi="Arial" w:cs="Arial"/>
          <w:b/>
          <w:i/>
          <w:sz w:val="20"/>
          <w:szCs w:val="20"/>
        </w:rPr>
      </w:pPr>
      <w:r w:rsidRPr="00252655">
        <w:rPr>
          <w:rFonts w:ascii="Arial" w:hAnsi="Arial" w:cs="Arial"/>
          <w:b/>
          <w:i/>
          <w:sz w:val="20"/>
          <w:szCs w:val="20"/>
        </w:rPr>
        <w:t xml:space="preserve">When can a position be granted accreditation with provisos? </w:t>
      </w:r>
    </w:p>
    <w:p w14:paraId="479F62EC" w14:textId="77777777" w:rsidR="006625DD" w:rsidRPr="00252655" w:rsidRDefault="006625DD" w:rsidP="009904AD">
      <w:pPr>
        <w:pStyle w:val="ListParagraph"/>
        <w:numPr>
          <w:ilvl w:val="0"/>
          <w:numId w:val="28"/>
        </w:numPr>
        <w:spacing w:before="120" w:after="120" w:line="276" w:lineRule="auto"/>
        <w:rPr>
          <w:rFonts w:ascii="Arial" w:hAnsi="Arial" w:cs="Arial"/>
          <w:sz w:val="20"/>
          <w:szCs w:val="20"/>
        </w:rPr>
      </w:pPr>
      <w:r w:rsidRPr="00252655">
        <w:rPr>
          <w:rFonts w:ascii="Arial" w:hAnsi="Arial" w:cs="Arial"/>
          <w:sz w:val="20"/>
          <w:szCs w:val="20"/>
        </w:rPr>
        <w:t>At the satisfactory completion of a conditional accreditation peri</w:t>
      </w:r>
      <w:r w:rsidR="00353194" w:rsidRPr="00252655">
        <w:rPr>
          <w:rFonts w:ascii="Arial" w:hAnsi="Arial" w:cs="Arial"/>
          <w:sz w:val="20"/>
          <w:szCs w:val="20"/>
        </w:rPr>
        <w:t>od</w:t>
      </w:r>
      <w:r w:rsidRPr="00252655">
        <w:rPr>
          <w:rFonts w:ascii="Arial" w:hAnsi="Arial" w:cs="Arial"/>
          <w:sz w:val="20"/>
          <w:szCs w:val="20"/>
        </w:rPr>
        <w:t xml:space="preserve"> </w:t>
      </w:r>
    </w:p>
    <w:p w14:paraId="48A2E415" w14:textId="77777777" w:rsidR="006625DD" w:rsidRPr="00252655" w:rsidRDefault="006625DD" w:rsidP="009904AD">
      <w:pPr>
        <w:pStyle w:val="ListParagraph"/>
        <w:numPr>
          <w:ilvl w:val="0"/>
          <w:numId w:val="28"/>
        </w:numPr>
        <w:spacing w:before="120" w:after="120" w:line="276" w:lineRule="auto"/>
        <w:rPr>
          <w:rFonts w:ascii="Arial" w:hAnsi="Arial" w:cs="Arial"/>
          <w:sz w:val="20"/>
          <w:szCs w:val="20"/>
        </w:rPr>
      </w:pPr>
      <w:r w:rsidRPr="00252655">
        <w:rPr>
          <w:rFonts w:ascii="Arial" w:hAnsi="Arial" w:cs="Arial"/>
          <w:sz w:val="20"/>
          <w:szCs w:val="20"/>
        </w:rPr>
        <w:t>At the unsatisfactory completion</w:t>
      </w:r>
      <w:r w:rsidR="00353194" w:rsidRPr="00252655">
        <w:rPr>
          <w:rFonts w:ascii="Arial" w:hAnsi="Arial" w:cs="Arial"/>
          <w:sz w:val="20"/>
          <w:szCs w:val="20"/>
        </w:rPr>
        <w:t xml:space="preserve"> of a full accreditation period</w:t>
      </w:r>
      <w:r w:rsidRPr="00252655">
        <w:rPr>
          <w:rFonts w:ascii="Arial" w:hAnsi="Arial" w:cs="Arial"/>
          <w:sz w:val="20"/>
          <w:szCs w:val="20"/>
        </w:rPr>
        <w:t xml:space="preserve"> </w:t>
      </w:r>
    </w:p>
    <w:p w14:paraId="2C14C622" w14:textId="77777777" w:rsidR="006625DD" w:rsidRPr="00252655" w:rsidRDefault="006625DD" w:rsidP="009904AD">
      <w:pPr>
        <w:pStyle w:val="ListParagraph"/>
        <w:numPr>
          <w:ilvl w:val="0"/>
          <w:numId w:val="28"/>
        </w:numPr>
        <w:spacing w:before="120" w:after="120" w:line="276" w:lineRule="auto"/>
        <w:rPr>
          <w:rFonts w:ascii="Arial" w:hAnsi="Arial" w:cs="Arial"/>
          <w:sz w:val="20"/>
          <w:szCs w:val="20"/>
        </w:rPr>
      </w:pPr>
      <w:r w:rsidRPr="00252655">
        <w:rPr>
          <w:rFonts w:ascii="Arial" w:hAnsi="Arial" w:cs="Arial"/>
          <w:sz w:val="20"/>
          <w:szCs w:val="20"/>
        </w:rPr>
        <w:t>At the unsatisfactory completion of p</w:t>
      </w:r>
      <w:r w:rsidR="00353194" w:rsidRPr="00252655">
        <w:rPr>
          <w:rFonts w:ascii="Arial" w:hAnsi="Arial" w:cs="Arial"/>
          <w:sz w:val="20"/>
          <w:szCs w:val="20"/>
        </w:rPr>
        <w:t>rovisional accreditation period</w:t>
      </w:r>
      <w:r w:rsidRPr="00252655">
        <w:rPr>
          <w:rFonts w:ascii="Arial" w:hAnsi="Arial" w:cs="Arial"/>
          <w:sz w:val="20"/>
          <w:szCs w:val="20"/>
        </w:rPr>
        <w:t xml:space="preserve"> </w:t>
      </w:r>
    </w:p>
    <w:p w14:paraId="3401CB49" w14:textId="77777777" w:rsidR="00AC1D7C" w:rsidRPr="00252655" w:rsidRDefault="00AC1D7C" w:rsidP="009904AD">
      <w:pPr>
        <w:spacing w:before="120" w:after="120"/>
        <w:ind w:left="349"/>
        <w:rPr>
          <w:rFonts w:ascii="Arial" w:hAnsi="Arial" w:cs="Arial"/>
          <w:b/>
          <w:i/>
          <w:sz w:val="20"/>
          <w:szCs w:val="20"/>
        </w:rPr>
      </w:pPr>
      <w:r w:rsidRPr="00252655">
        <w:rPr>
          <w:rFonts w:ascii="Arial" w:hAnsi="Arial" w:cs="Arial"/>
          <w:b/>
          <w:i/>
          <w:sz w:val="20"/>
          <w:szCs w:val="20"/>
        </w:rPr>
        <w:t xml:space="preserve">How long is accreditation with provisos granted for? </w:t>
      </w:r>
    </w:p>
    <w:p w14:paraId="43E08D8E" w14:textId="77777777" w:rsidR="00AC1D7C" w:rsidRPr="00252655" w:rsidRDefault="00AC1D7C" w:rsidP="009904AD">
      <w:pPr>
        <w:spacing w:before="120" w:after="120"/>
        <w:ind w:left="349"/>
        <w:rPr>
          <w:rFonts w:ascii="Arial" w:hAnsi="Arial" w:cs="Arial"/>
          <w:sz w:val="20"/>
          <w:szCs w:val="20"/>
        </w:rPr>
      </w:pPr>
      <w:r w:rsidRPr="00252655">
        <w:rPr>
          <w:rFonts w:ascii="Arial" w:hAnsi="Arial" w:cs="Arial"/>
          <w:sz w:val="20"/>
          <w:szCs w:val="20"/>
        </w:rPr>
        <w:t xml:space="preserve">Accreditation with provisos lasts for a set period of time, usually 12 months. </w:t>
      </w:r>
    </w:p>
    <w:p w14:paraId="5AEF4D50" w14:textId="33753FA2" w:rsidR="000D2367" w:rsidRPr="00252655" w:rsidRDefault="00AC1D7C" w:rsidP="009904AD">
      <w:pPr>
        <w:spacing w:before="120" w:after="120"/>
        <w:ind w:left="349"/>
        <w:rPr>
          <w:rFonts w:ascii="Arial" w:hAnsi="Arial" w:cs="Arial"/>
          <w:b/>
          <w:i/>
          <w:sz w:val="20"/>
          <w:szCs w:val="20"/>
        </w:rPr>
      </w:pPr>
      <w:r w:rsidRPr="00252655">
        <w:rPr>
          <w:rFonts w:ascii="Arial" w:hAnsi="Arial" w:cs="Arial"/>
          <w:b/>
          <w:i/>
          <w:sz w:val="20"/>
          <w:szCs w:val="20"/>
        </w:rPr>
        <w:t xml:space="preserve">Are there any reviews during a period of accreditation with provisos? </w:t>
      </w:r>
    </w:p>
    <w:p w14:paraId="4D947BFC" w14:textId="43EF1C0C" w:rsidR="00AC1D7C" w:rsidRPr="00252655" w:rsidRDefault="00AC1D7C" w:rsidP="006A397C">
      <w:pPr>
        <w:spacing w:before="120" w:after="120"/>
        <w:ind w:left="349"/>
        <w:rPr>
          <w:rFonts w:ascii="Arial" w:hAnsi="Arial" w:cs="Arial"/>
          <w:sz w:val="20"/>
          <w:szCs w:val="20"/>
        </w:rPr>
      </w:pPr>
      <w:r w:rsidRPr="006A397C">
        <w:rPr>
          <w:rFonts w:ascii="Arial" w:hAnsi="Arial" w:cs="Arial"/>
          <w:sz w:val="20"/>
          <w:szCs w:val="20"/>
        </w:rPr>
        <w:t>Yes, a position that gains accreditation with provisos will be subject to at least two of the following proviso review checks</w:t>
      </w:r>
      <w:r w:rsidR="000D2367">
        <w:rPr>
          <w:rFonts w:ascii="Arial" w:hAnsi="Arial" w:cs="Arial"/>
          <w:sz w:val="20"/>
          <w:szCs w:val="20"/>
        </w:rPr>
        <w:t xml:space="preserve">, </w:t>
      </w:r>
      <w:r w:rsidR="000D2367" w:rsidRPr="006A397C">
        <w:rPr>
          <w:rFonts w:ascii="Arial" w:hAnsi="Arial" w:cs="Arial"/>
          <w:sz w:val="20"/>
          <w:szCs w:val="20"/>
        </w:rPr>
        <w:t xml:space="preserve">as </w:t>
      </w:r>
      <w:r w:rsidR="000D2367" w:rsidRPr="000D2367">
        <w:rPr>
          <w:rFonts w:ascii="Arial" w:hAnsi="Arial" w:cs="Arial"/>
          <w:sz w:val="20"/>
          <w:szCs w:val="20"/>
        </w:rPr>
        <w:t>determined by the NAcC</w:t>
      </w:r>
      <w:r w:rsidRPr="00252655">
        <w:rPr>
          <w:rFonts w:ascii="Arial" w:hAnsi="Arial" w:cs="Arial"/>
          <w:sz w:val="20"/>
          <w:szCs w:val="20"/>
        </w:rPr>
        <w:t xml:space="preserve">: </w:t>
      </w:r>
    </w:p>
    <w:p w14:paraId="546555C0" w14:textId="34170437" w:rsidR="00AC1D7C" w:rsidRPr="00252655" w:rsidRDefault="00AC1D7C" w:rsidP="003B22E3">
      <w:pPr>
        <w:pStyle w:val="ListParagraph"/>
        <w:numPr>
          <w:ilvl w:val="1"/>
          <w:numId w:val="32"/>
        </w:numPr>
        <w:spacing w:after="0"/>
        <w:rPr>
          <w:rFonts w:ascii="Arial" w:hAnsi="Arial" w:cs="Arial"/>
          <w:sz w:val="20"/>
          <w:szCs w:val="20"/>
        </w:rPr>
      </w:pPr>
      <w:r w:rsidRPr="00252655">
        <w:rPr>
          <w:rFonts w:ascii="Arial" w:hAnsi="Arial" w:cs="Arial"/>
          <w:sz w:val="20"/>
          <w:szCs w:val="20"/>
        </w:rPr>
        <w:t xml:space="preserve">Proviso Review Check 1 </w:t>
      </w:r>
      <w:r w:rsidR="00213967" w:rsidRPr="00252655">
        <w:rPr>
          <w:rFonts w:ascii="Arial" w:hAnsi="Arial" w:cs="Arial"/>
          <w:sz w:val="20"/>
          <w:szCs w:val="20"/>
        </w:rPr>
        <w:tab/>
      </w:r>
      <w:r w:rsidR="005967FD">
        <w:rPr>
          <w:rFonts w:ascii="Arial" w:hAnsi="Arial" w:cs="Arial"/>
          <w:sz w:val="20"/>
          <w:szCs w:val="20"/>
        </w:rPr>
        <w:t>2</w:t>
      </w:r>
      <w:r w:rsidRPr="00252655">
        <w:rPr>
          <w:rFonts w:ascii="Arial" w:hAnsi="Arial" w:cs="Arial"/>
          <w:sz w:val="20"/>
          <w:szCs w:val="20"/>
        </w:rPr>
        <w:t xml:space="preserve"> months </w:t>
      </w:r>
      <w:r w:rsidRPr="00252655">
        <w:rPr>
          <w:rFonts w:ascii="Arial" w:hAnsi="Arial" w:cs="Arial"/>
          <w:sz w:val="20"/>
          <w:szCs w:val="20"/>
        </w:rPr>
        <w:tab/>
        <w:t xml:space="preserve">Proviso reporting template </w:t>
      </w:r>
    </w:p>
    <w:p w14:paraId="4E979378" w14:textId="72098E11" w:rsidR="00AC1D7C" w:rsidRPr="00252655" w:rsidRDefault="00AC1D7C" w:rsidP="003B22E3">
      <w:pPr>
        <w:pStyle w:val="ListParagraph"/>
        <w:numPr>
          <w:ilvl w:val="1"/>
          <w:numId w:val="32"/>
        </w:numPr>
        <w:spacing w:after="0"/>
        <w:rPr>
          <w:rFonts w:ascii="Arial" w:hAnsi="Arial" w:cs="Arial"/>
          <w:sz w:val="20"/>
          <w:szCs w:val="20"/>
        </w:rPr>
      </w:pPr>
      <w:r w:rsidRPr="00252655">
        <w:rPr>
          <w:rFonts w:ascii="Arial" w:hAnsi="Arial" w:cs="Arial"/>
          <w:sz w:val="20"/>
          <w:szCs w:val="20"/>
        </w:rPr>
        <w:t xml:space="preserve">Proviso Review Check 2 </w:t>
      </w:r>
      <w:r w:rsidRPr="00252655">
        <w:rPr>
          <w:rFonts w:ascii="Arial" w:hAnsi="Arial" w:cs="Arial"/>
          <w:sz w:val="20"/>
          <w:szCs w:val="20"/>
        </w:rPr>
        <w:tab/>
      </w:r>
      <w:r w:rsidR="005967FD">
        <w:rPr>
          <w:rFonts w:ascii="Arial" w:hAnsi="Arial" w:cs="Arial"/>
          <w:sz w:val="20"/>
          <w:szCs w:val="20"/>
        </w:rPr>
        <w:t>4</w:t>
      </w:r>
      <w:r w:rsidRPr="00252655">
        <w:rPr>
          <w:rFonts w:ascii="Arial" w:hAnsi="Arial" w:cs="Arial"/>
          <w:sz w:val="20"/>
          <w:szCs w:val="20"/>
        </w:rPr>
        <w:t xml:space="preserve"> months </w:t>
      </w:r>
      <w:r w:rsidRPr="00252655">
        <w:rPr>
          <w:rFonts w:ascii="Arial" w:hAnsi="Arial" w:cs="Arial"/>
          <w:sz w:val="20"/>
          <w:szCs w:val="20"/>
        </w:rPr>
        <w:tab/>
        <w:t xml:space="preserve">Teleconference  </w:t>
      </w:r>
    </w:p>
    <w:p w14:paraId="29A81898" w14:textId="2C04460B" w:rsidR="000D2367" w:rsidRPr="000D2367" w:rsidRDefault="00AC1D7C" w:rsidP="003B22E3">
      <w:pPr>
        <w:pStyle w:val="ListParagraph"/>
        <w:numPr>
          <w:ilvl w:val="1"/>
          <w:numId w:val="32"/>
        </w:numPr>
        <w:spacing w:after="0"/>
        <w:rPr>
          <w:rFonts w:ascii="Arial" w:hAnsi="Arial" w:cs="Arial"/>
          <w:sz w:val="20"/>
          <w:szCs w:val="20"/>
        </w:rPr>
      </w:pPr>
      <w:r w:rsidRPr="00252655">
        <w:rPr>
          <w:rFonts w:ascii="Arial" w:hAnsi="Arial" w:cs="Arial"/>
          <w:sz w:val="20"/>
          <w:szCs w:val="20"/>
        </w:rPr>
        <w:t xml:space="preserve">Proviso Review Check </w:t>
      </w:r>
      <w:r w:rsidR="000D2367">
        <w:rPr>
          <w:rFonts w:ascii="Arial" w:hAnsi="Arial" w:cs="Arial"/>
          <w:sz w:val="20"/>
          <w:szCs w:val="20"/>
        </w:rPr>
        <w:t>3</w:t>
      </w:r>
      <w:r w:rsidRPr="00252655">
        <w:rPr>
          <w:rFonts w:ascii="Arial" w:hAnsi="Arial" w:cs="Arial"/>
          <w:sz w:val="20"/>
          <w:szCs w:val="20"/>
        </w:rPr>
        <w:t xml:space="preserve"> </w:t>
      </w:r>
      <w:r w:rsidRPr="00252655">
        <w:rPr>
          <w:rFonts w:ascii="Arial" w:hAnsi="Arial" w:cs="Arial"/>
          <w:sz w:val="20"/>
          <w:szCs w:val="20"/>
        </w:rPr>
        <w:tab/>
      </w:r>
      <w:r w:rsidR="000D2367">
        <w:rPr>
          <w:rFonts w:ascii="Arial" w:hAnsi="Arial" w:cs="Arial"/>
          <w:sz w:val="20"/>
          <w:szCs w:val="20"/>
        </w:rPr>
        <w:t>6</w:t>
      </w:r>
      <w:r w:rsidRPr="00252655">
        <w:rPr>
          <w:rFonts w:ascii="Arial" w:hAnsi="Arial" w:cs="Arial"/>
          <w:sz w:val="20"/>
          <w:szCs w:val="20"/>
        </w:rPr>
        <w:t xml:space="preserve"> months </w:t>
      </w:r>
      <w:r w:rsidRPr="00252655">
        <w:rPr>
          <w:rFonts w:ascii="Arial" w:hAnsi="Arial" w:cs="Arial"/>
          <w:sz w:val="20"/>
          <w:szCs w:val="20"/>
        </w:rPr>
        <w:tab/>
        <w:t>Teleconferenc</w:t>
      </w:r>
      <w:r w:rsidR="00747E11" w:rsidRPr="00252655">
        <w:rPr>
          <w:rFonts w:ascii="Arial" w:hAnsi="Arial" w:cs="Arial"/>
          <w:sz w:val="20"/>
          <w:szCs w:val="20"/>
        </w:rPr>
        <w:t xml:space="preserve">e </w:t>
      </w:r>
      <w:r w:rsidRPr="00252655">
        <w:rPr>
          <w:rFonts w:ascii="Arial" w:hAnsi="Arial" w:cs="Arial"/>
          <w:sz w:val="20"/>
          <w:szCs w:val="20"/>
        </w:rPr>
        <w:t xml:space="preserve">or site </w:t>
      </w:r>
      <w:r w:rsidR="00747E11" w:rsidRPr="00252655">
        <w:rPr>
          <w:rFonts w:ascii="Arial" w:hAnsi="Arial" w:cs="Arial"/>
          <w:sz w:val="20"/>
          <w:szCs w:val="20"/>
        </w:rPr>
        <w:t>visit</w:t>
      </w:r>
      <w:r w:rsidR="000D2367" w:rsidRPr="000D2367">
        <w:rPr>
          <w:rFonts w:ascii="Arial" w:hAnsi="Arial" w:cs="Arial"/>
          <w:sz w:val="20"/>
          <w:szCs w:val="20"/>
        </w:rPr>
        <w:tab/>
      </w:r>
    </w:p>
    <w:p w14:paraId="08595DC1" w14:textId="77777777" w:rsidR="006A397C" w:rsidRDefault="000D2367" w:rsidP="003B22E3">
      <w:pPr>
        <w:pStyle w:val="ListParagraph"/>
        <w:numPr>
          <w:ilvl w:val="1"/>
          <w:numId w:val="32"/>
        </w:numPr>
        <w:spacing w:after="0"/>
        <w:rPr>
          <w:rFonts w:ascii="Arial" w:hAnsi="Arial" w:cs="Arial"/>
          <w:sz w:val="20"/>
          <w:szCs w:val="20"/>
        </w:rPr>
      </w:pPr>
      <w:r>
        <w:rPr>
          <w:rFonts w:ascii="Arial" w:hAnsi="Arial" w:cs="Arial"/>
          <w:sz w:val="20"/>
          <w:szCs w:val="20"/>
        </w:rPr>
        <w:t>Proviso Review Check 4</w:t>
      </w:r>
      <w:r w:rsidR="00AC1D7C" w:rsidRPr="00252655">
        <w:rPr>
          <w:rFonts w:ascii="Arial" w:hAnsi="Arial" w:cs="Arial"/>
          <w:sz w:val="20"/>
          <w:szCs w:val="20"/>
        </w:rPr>
        <w:t xml:space="preserve"> </w:t>
      </w:r>
      <w:r>
        <w:rPr>
          <w:rFonts w:ascii="Arial" w:hAnsi="Arial" w:cs="Arial"/>
          <w:sz w:val="20"/>
          <w:szCs w:val="20"/>
        </w:rPr>
        <w:tab/>
        <w:t>8 months</w:t>
      </w:r>
      <w:r>
        <w:rPr>
          <w:rFonts w:ascii="Arial" w:hAnsi="Arial" w:cs="Arial"/>
          <w:sz w:val="20"/>
          <w:szCs w:val="20"/>
        </w:rPr>
        <w:tab/>
        <w:t xml:space="preserve">Teleconference or proviso reporting </w:t>
      </w:r>
    </w:p>
    <w:p w14:paraId="55B13AE1" w14:textId="31CED525" w:rsidR="00AC1D7C" w:rsidRPr="006A397C" w:rsidRDefault="003B22E3" w:rsidP="003B22E3">
      <w:pPr>
        <w:spacing w:after="0"/>
        <w:ind w:left="5400" w:firstLine="360"/>
        <w:rPr>
          <w:rFonts w:ascii="Arial" w:hAnsi="Arial" w:cs="Arial"/>
          <w:sz w:val="20"/>
          <w:szCs w:val="20"/>
        </w:rPr>
      </w:pPr>
      <w:r>
        <w:rPr>
          <w:rFonts w:ascii="Arial" w:hAnsi="Arial" w:cs="Arial"/>
          <w:sz w:val="20"/>
          <w:szCs w:val="20"/>
        </w:rPr>
        <w:t>tem</w:t>
      </w:r>
      <w:r w:rsidR="000D2367" w:rsidRPr="006A397C">
        <w:rPr>
          <w:rFonts w:ascii="Arial" w:hAnsi="Arial" w:cs="Arial"/>
          <w:sz w:val="20"/>
          <w:szCs w:val="20"/>
        </w:rPr>
        <w:t>plate</w:t>
      </w:r>
    </w:p>
    <w:p w14:paraId="0B2CA9A6" w14:textId="77777777" w:rsidR="00AC1D7C" w:rsidRPr="00252655" w:rsidRDefault="00AC1D7C" w:rsidP="009904AD">
      <w:pPr>
        <w:spacing w:before="120" w:after="120"/>
        <w:ind w:left="349"/>
        <w:rPr>
          <w:rFonts w:ascii="Arial" w:hAnsi="Arial" w:cs="Arial"/>
          <w:b/>
          <w:i/>
          <w:sz w:val="20"/>
          <w:szCs w:val="20"/>
        </w:rPr>
      </w:pPr>
      <w:r w:rsidRPr="00252655">
        <w:rPr>
          <w:rFonts w:ascii="Arial" w:hAnsi="Arial" w:cs="Arial"/>
          <w:b/>
          <w:i/>
          <w:sz w:val="20"/>
          <w:szCs w:val="20"/>
        </w:rPr>
        <w:t xml:space="preserve">What happens at the end of a period of accreditation with provisos? </w:t>
      </w:r>
    </w:p>
    <w:p w14:paraId="4B750BF6" w14:textId="77777777" w:rsidR="00AC1D7C" w:rsidRPr="00252655" w:rsidRDefault="00AC1D7C" w:rsidP="00932494">
      <w:pPr>
        <w:spacing w:before="120" w:after="120"/>
        <w:ind w:left="349"/>
        <w:rPr>
          <w:rFonts w:ascii="Arial" w:hAnsi="Arial" w:cs="Arial"/>
          <w:sz w:val="20"/>
          <w:szCs w:val="20"/>
        </w:rPr>
      </w:pPr>
      <w:r w:rsidRPr="00252655">
        <w:rPr>
          <w:rFonts w:ascii="Arial" w:hAnsi="Arial" w:cs="Arial"/>
          <w:sz w:val="20"/>
          <w:szCs w:val="20"/>
        </w:rPr>
        <w:t xml:space="preserve">If, after proviso review checks 2, 3 or 4 the training facility </w:t>
      </w:r>
      <w:r w:rsidRPr="00252655">
        <w:rPr>
          <w:rFonts w:ascii="Arial" w:hAnsi="Arial" w:cs="Arial"/>
          <w:b/>
          <w:sz w:val="20"/>
          <w:szCs w:val="20"/>
        </w:rPr>
        <w:t>satisfies</w:t>
      </w:r>
      <w:r w:rsidRPr="00252655">
        <w:rPr>
          <w:rFonts w:ascii="Arial" w:hAnsi="Arial" w:cs="Arial"/>
          <w:sz w:val="20"/>
          <w:szCs w:val="20"/>
        </w:rPr>
        <w:t xml:space="preserve"> the </w:t>
      </w:r>
      <w:r w:rsidR="001F6D92" w:rsidRPr="00252655">
        <w:rPr>
          <w:rFonts w:ascii="Arial" w:hAnsi="Arial" w:cs="Arial"/>
          <w:sz w:val="20"/>
          <w:szCs w:val="20"/>
        </w:rPr>
        <w:t>NAcC</w:t>
      </w:r>
      <w:r w:rsidRPr="00252655">
        <w:rPr>
          <w:rFonts w:ascii="Arial" w:hAnsi="Arial" w:cs="Arial"/>
          <w:sz w:val="20"/>
          <w:szCs w:val="20"/>
        </w:rPr>
        <w:t xml:space="preserve"> that the provisos listed in the relevant accreditation report have been complied wi</w:t>
      </w:r>
      <w:r w:rsidR="001F6D92" w:rsidRPr="00252655">
        <w:rPr>
          <w:rFonts w:ascii="Arial" w:hAnsi="Arial" w:cs="Arial"/>
          <w:sz w:val="20"/>
          <w:szCs w:val="20"/>
        </w:rPr>
        <w:t xml:space="preserve">th, the NAcC </w:t>
      </w:r>
      <w:r w:rsidRPr="00252655">
        <w:rPr>
          <w:rFonts w:ascii="Arial" w:hAnsi="Arial" w:cs="Arial"/>
          <w:sz w:val="20"/>
          <w:szCs w:val="20"/>
        </w:rPr>
        <w:t>have the discretion to reassess the position and change the accredi</w:t>
      </w:r>
      <w:r w:rsidR="00353194" w:rsidRPr="00252655">
        <w:rPr>
          <w:rFonts w:ascii="Arial" w:hAnsi="Arial" w:cs="Arial"/>
          <w:sz w:val="20"/>
          <w:szCs w:val="20"/>
        </w:rPr>
        <w:t xml:space="preserve">tation outcome of the position </w:t>
      </w:r>
      <w:r w:rsidRPr="00252655">
        <w:rPr>
          <w:rFonts w:ascii="Arial" w:hAnsi="Arial" w:cs="Arial"/>
          <w:sz w:val="20"/>
          <w:szCs w:val="20"/>
        </w:rPr>
        <w:t xml:space="preserve">to </w:t>
      </w:r>
      <w:r w:rsidRPr="00252655">
        <w:rPr>
          <w:rFonts w:ascii="Arial" w:hAnsi="Arial" w:cs="Arial"/>
          <w:b/>
          <w:sz w:val="20"/>
          <w:szCs w:val="20"/>
        </w:rPr>
        <w:t>full accreditation</w:t>
      </w:r>
      <w:r w:rsidRPr="00252655">
        <w:rPr>
          <w:rFonts w:ascii="Arial" w:hAnsi="Arial" w:cs="Arial"/>
          <w:sz w:val="20"/>
          <w:szCs w:val="20"/>
        </w:rPr>
        <w:t xml:space="preserve">. </w:t>
      </w:r>
    </w:p>
    <w:p w14:paraId="6458C138" w14:textId="77777777" w:rsidR="00AC1D7C" w:rsidRPr="00252655" w:rsidRDefault="00AC1D7C" w:rsidP="009904AD">
      <w:pPr>
        <w:spacing w:before="120" w:after="120"/>
        <w:ind w:left="349"/>
        <w:rPr>
          <w:rFonts w:ascii="Arial" w:hAnsi="Arial" w:cs="Arial"/>
          <w:sz w:val="20"/>
          <w:szCs w:val="20"/>
        </w:rPr>
      </w:pPr>
      <w:r w:rsidRPr="00252655">
        <w:rPr>
          <w:rFonts w:ascii="Arial" w:hAnsi="Arial" w:cs="Arial"/>
          <w:sz w:val="20"/>
          <w:szCs w:val="20"/>
        </w:rPr>
        <w:t xml:space="preserve">If, after all proviso review checks have been completed, the training facility still has </w:t>
      </w:r>
      <w:r w:rsidRPr="00252655">
        <w:rPr>
          <w:rFonts w:ascii="Arial" w:hAnsi="Arial" w:cs="Arial"/>
          <w:b/>
          <w:sz w:val="20"/>
          <w:szCs w:val="20"/>
        </w:rPr>
        <w:t xml:space="preserve">not satisfied </w:t>
      </w:r>
      <w:r w:rsidRPr="00252655">
        <w:rPr>
          <w:rFonts w:ascii="Arial" w:hAnsi="Arial" w:cs="Arial"/>
          <w:sz w:val="20"/>
          <w:szCs w:val="20"/>
        </w:rPr>
        <w:t>the provisos listed in the relevant accreditation rep</w:t>
      </w:r>
      <w:r w:rsidR="001F6D92" w:rsidRPr="00252655">
        <w:rPr>
          <w:rFonts w:ascii="Arial" w:hAnsi="Arial" w:cs="Arial"/>
          <w:sz w:val="20"/>
          <w:szCs w:val="20"/>
        </w:rPr>
        <w:t>ort, the NAcC</w:t>
      </w:r>
      <w:r w:rsidRPr="00252655">
        <w:rPr>
          <w:rFonts w:ascii="Arial" w:hAnsi="Arial" w:cs="Arial"/>
          <w:sz w:val="20"/>
          <w:szCs w:val="20"/>
        </w:rPr>
        <w:t xml:space="preserve"> have the discretion to reassess the position and change the accreditation outcome of the position to </w:t>
      </w:r>
      <w:r w:rsidR="00507BF0" w:rsidRPr="00252655">
        <w:rPr>
          <w:rFonts w:ascii="Arial" w:hAnsi="Arial" w:cs="Arial"/>
          <w:b/>
          <w:sz w:val="20"/>
          <w:szCs w:val="20"/>
        </w:rPr>
        <w:t>conditional accreditation</w:t>
      </w:r>
      <w:r w:rsidRPr="00252655">
        <w:rPr>
          <w:rFonts w:ascii="Arial" w:hAnsi="Arial" w:cs="Arial"/>
          <w:sz w:val="20"/>
          <w:szCs w:val="20"/>
        </w:rPr>
        <w:t xml:space="preserve">. </w:t>
      </w:r>
    </w:p>
    <w:p w14:paraId="3BF96DEA" w14:textId="77777777" w:rsidR="00213967" w:rsidRPr="00252655" w:rsidRDefault="00213967" w:rsidP="009904AD">
      <w:pPr>
        <w:spacing w:after="120"/>
        <w:ind w:left="349"/>
        <w:rPr>
          <w:rFonts w:ascii="Arial" w:hAnsi="Arial" w:cs="Arial"/>
          <w:sz w:val="20"/>
          <w:szCs w:val="20"/>
        </w:rPr>
      </w:pPr>
    </w:p>
    <w:p w14:paraId="6AFA8B6A" w14:textId="77777777" w:rsidR="00B41BE4" w:rsidRPr="00252655" w:rsidRDefault="00B41BE4" w:rsidP="00176C8F">
      <w:pPr>
        <w:pStyle w:val="NoSpacing"/>
        <w:numPr>
          <w:ilvl w:val="0"/>
          <w:numId w:val="37"/>
        </w:numPr>
        <w:shd w:val="clear" w:color="auto" w:fill="C6D9F1" w:themeFill="text2" w:themeFillTint="33"/>
        <w:rPr>
          <w:rFonts w:ascii="Arial" w:hAnsi="Arial" w:cs="Arial"/>
          <w:b/>
          <w:sz w:val="20"/>
          <w:szCs w:val="20"/>
        </w:rPr>
      </w:pPr>
      <w:r w:rsidRPr="00252655">
        <w:rPr>
          <w:rFonts w:ascii="Arial" w:hAnsi="Arial" w:cs="Arial"/>
          <w:b/>
          <w:sz w:val="20"/>
          <w:szCs w:val="20"/>
        </w:rPr>
        <w:t xml:space="preserve">Provisional Accreditation (New positions only) </w:t>
      </w:r>
    </w:p>
    <w:p w14:paraId="28C34072" w14:textId="77777777" w:rsidR="00B41BE4" w:rsidRPr="00252655" w:rsidRDefault="00B41BE4" w:rsidP="009904AD">
      <w:pPr>
        <w:spacing w:before="120" w:after="120"/>
        <w:ind w:left="349"/>
        <w:rPr>
          <w:rFonts w:ascii="Arial" w:hAnsi="Arial" w:cs="Arial"/>
          <w:b/>
          <w:i/>
          <w:sz w:val="20"/>
          <w:szCs w:val="20"/>
        </w:rPr>
      </w:pPr>
      <w:r w:rsidRPr="00252655">
        <w:rPr>
          <w:rFonts w:ascii="Arial" w:hAnsi="Arial" w:cs="Arial"/>
          <w:b/>
          <w:i/>
          <w:sz w:val="20"/>
          <w:szCs w:val="20"/>
        </w:rPr>
        <w:t xml:space="preserve">What is provisional accreditation and when can it be granted?  </w:t>
      </w:r>
    </w:p>
    <w:p w14:paraId="658C0E48" w14:textId="77777777"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Provisional Accreditation is granted </w:t>
      </w:r>
      <w:r w:rsidRPr="00252655">
        <w:rPr>
          <w:rFonts w:ascii="Arial" w:hAnsi="Arial" w:cs="Arial"/>
          <w:b/>
          <w:sz w:val="20"/>
          <w:szCs w:val="20"/>
        </w:rPr>
        <w:t>only</w:t>
      </w:r>
      <w:r w:rsidRPr="00252655">
        <w:rPr>
          <w:rFonts w:ascii="Arial" w:hAnsi="Arial" w:cs="Arial"/>
          <w:sz w:val="20"/>
          <w:szCs w:val="20"/>
        </w:rPr>
        <w:t xml:space="preserve"> upon the creation of a new training position. It is granted for a set period of time, during which time the position will be subject to position review check</w:t>
      </w:r>
      <w:r w:rsidR="00353194" w:rsidRPr="00252655">
        <w:rPr>
          <w:rFonts w:ascii="Arial" w:hAnsi="Arial" w:cs="Arial"/>
          <w:sz w:val="20"/>
          <w:szCs w:val="20"/>
        </w:rPr>
        <w:t>s by an accreditation</w:t>
      </w:r>
      <w:r w:rsidRPr="00252655">
        <w:rPr>
          <w:rFonts w:ascii="Arial" w:hAnsi="Arial" w:cs="Arial"/>
          <w:sz w:val="20"/>
          <w:szCs w:val="20"/>
        </w:rPr>
        <w:t xml:space="preserve"> team. </w:t>
      </w:r>
    </w:p>
    <w:p w14:paraId="490CDB30" w14:textId="77777777" w:rsidR="00B41BE4" w:rsidRPr="00252655" w:rsidRDefault="00B41BE4" w:rsidP="009904AD">
      <w:pPr>
        <w:spacing w:before="120" w:after="120"/>
        <w:ind w:left="349"/>
        <w:rPr>
          <w:rFonts w:ascii="Arial" w:hAnsi="Arial" w:cs="Arial"/>
          <w:b/>
          <w:i/>
          <w:sz w:val="20"/>
          <w:szCs w:val="20"/>
        </w:rPr>
      </w:pPr>
      <w:r w:rsidRPr="00252655">
        <w:rPr>
          <w:rFonts w:ascii="Arial" w:hAnsi="Arial" w:cs="Arial"/>
          <w:b/>
          <w:i/>
          <w:sz w:val="20"/>
          <w:szCs w:val="20"/>
        </w:rPr>
        <w:t xml:space="preserve">How long is provisional accreditation granted for? </w:t>
      </w:r>
    </w:p>
    <w:p w14:paraId="0D41A405" w14:textId="77777777"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For a set period of time, usually 12 months </w:t>
      </w:r>
    </w:p>
    <w:p w14:paraId="2A3E16A7" w14:textId="77777777" w:rsidR="00B41BE4" w:rsidRPr="00252655" w:rsidRDefault="00B41BE4" w:rsidP="009904AD">
      <w:pPr>
        <w:spacing w:before="120" w:after="120"/>
        <w:ind w:left="349"/>
        <w:rPr>
          <w:rFonts w:ascii="Arial" w:hAnsi="Arial" w:cs="Arial"/>
          <w:b/>
          <w:i/>
          <w:sz w:val="20"/>
          <w:szCs w:val="20"/>
        </w:rPr>
      </w:pPr>
      <w:r w:rsidRPr="00252655">
        <w:rPr>
          <w:rFonts w:ascii="Arial" w:hAnsi="Arial" w:cs="Arial"/>
          <w:b/>
          <w:i/>
          <w:sz w:val="20"/>
          <w:szCs w:val="20"/>
        </w:rPr>
        <w:t xml:space="preserve">Are there any reviews during a period of provisional accreditation? </w:t>
      </w:r>
    </w:p>
    <w:p w14:paraId="2AF7DF68" w14:textId="77777777"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Yes, a position that gains provisional accreditation will be subject to the following position review checks:  </w:t>
      </w:r>
    </w:p>
    <w:p w14:paraId="0242715A" w14:textId="3AFFCFA4"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Position Review Check 1 </w:t>
      </w:r>
      <w:r w:rsidRPr="00252655">
        <w:rPr>
          <w:rFonts w:ascii="Arial" w:hAnsi="Arial" w:cs="Arial"/>
          <w:sz w:val="20"/>
          <w:szCs w:val="20"/>
        </w:rPr>
        <w:tab/>
        <w:t xml:space="preserve"> </w:t>
      </w:r>
      <w:r w:rsidR="005967FD">
        <w:rPr>
          <w:rFonts w:ascii="Arial" w:hAnsi="Arial" w:cs="Arial"/>
          <w:sz w:val="20"/>
          <w:szCs w:val="20"/>
        </w:rPr>
        <w:t>3</w:t>
      </w:r>
      <w:r w:rsidRPr="00252655">
        <w:rPr>
          <w:rFonts w:ascii="Arial" w:hAnsi="Arial" w:cs="Arial"/>
          <w:sz w:val="20"/>
          <w:szCs w:val="20"/>
        </w:rPr>
        <w:t xml:space="preserve"> months </w:t>
      </w:r>
      <w:r w:rsidRPr="00252655">
        <w:rPr>
          <w:rFonts w:ascii="Arial" w:hAnsi="Arial" w:cs="Arial"/>
          <w:sz w:val="20"/>
          <w:szCs w:val="20"/>
        </w:rPr>
        <w:tab/>
        <w:t xml:space="preserve">Teleconference </w:t>
      </w:r>
    </w:p>
    <w:p w14:paraId="4A0331A2" w14:textId="02CD9089"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Position Review Check 2 </w:t>
      </w:r>
      <w:r w:rsidRPr="00252655">
        <w:rPr>
          <w:rFonts w:ascii="Arial" w:hAnsi="Arial" w:cs="Arial"/>
          <w:sz w:val="20"/>
          <w:szCs w:val="20"/>
        </w:rPr>
        <w:tab/>
        <w:t xml:space="preserve"> </w:t>
      </w:r>
      <w:r w:rsidR="005967FD">
        <w:rPr>
          <w:rFonts w:ascii="Arial" w:hAnsi="Arial" w:cs="Arial"/>
          <w:sz w:val="20"/>
          <w:szCs w:val="20"/>
        </w:rPr>
        <w:t>6</w:t>
      </w:r>
      <w:r w:rsidRPr="00252655">
        <w:rPr>
          <w:rFonts w:ascii="Arial" w:hAnsi="Arial" w:cs="Arial"/>
          <w:sz w:val="20"/>
          <w:szCs w:val="20"/>
        </w:rPr>
        <w:t xml:space="preserve"> months </w:t>
      </w:r>
      <w:r w:rsidRPr="00252655">
        <w:rPr>
          <w:rFonts w:ascii="Arial" w:hAnsi="Arial" w:cs="Arial"/>
          <w:sz w:val="20"/>
          <w:szCs w:val="20"/>
        </w:rPr>
        <w:tab/>
        <w:t>Site inspection</w:t>
      </w:r>
    </w:p>
    <w:p w14:paraId="7793E692" w14:textId="77777777" w:rsidR="00B41BE4" w:rsidRPr="00252655" w:rsidRDefault="00B41BE4" w:rsidP="009904AD">
      <w:pPr>
        <w:spacing w:before="120" w:after="120"/>
        <w:ind w:left="349"/>
        <w:rPr>
          <w:rFonts w:ascii="Arial" w:hAnsi="Arial" w:cs="Arial"/>
          <w:b/>
          <w:i/>
          <w:sz w:val="20"/>
          <w:szCs w:val="20"/>
        </w:rPr>
      </w:pPr>
      <w:r w:rsidRPr="00252655">
        <w:rPr>
          <w:rFonts w:ascii="Arial" w:hAnsi="Arial" w:cs="Arial"/>
          <w:b/>
          <w:i/>
          <w:sz w:val="20"/>
          <w:szCs w:val="20"/>
        </w:rPr>
        <w:t xml:space="preserve">What happens at the end of a period of provisional accreditation? </w:t>
      </w:r>
    </w:p>
    <w:p w14:paraId="00017444" w14:textId="77777777"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If, at the completion of both position review checks, the training facility </w:t>
      </w:r>
      <w:r w:rsidRPr="00252655">
        <w:rPr>
          <w:rFonts w:ascii="Arial" w:hAnsi="Arial" w:cs="Arial"/>
          <w:b/>
          <w:sz w:val="20"/>
          <w:szCs w:val="20"/>
        </w:rPr>
        <w:t>satisfies</w:t>
      </w:r>
      <w:r w:rsidRPr="00252655">
        <w:rPr>
          <w:rFonts w:ascii="Arial" w:hAnsi="Arial" w:cs="Arial"/>
          <w:sz w:val="20"/>
          <w:szCs w:val="20"/>
        </w:rPr>
        <w:t xml:space="preserve"> the </w:t>
      </w:r>
      <w:r w:rsidR="001F6D92" w:rsidRPr="00252655">
        <w:rPr>
          <w:rFonts w:ascii="Arial" w:hAnsi="Arial" w:cs="Arial"/>
          <w:sz w:val="20"/>
          <w:szCs w:val="20"/>
        </w:rPr>
        <w:t>NAcC</w:t>
      </w:r>
      <w:r w:rsidRPr="00252655">
        <w:rPr>
          <w:rFonts w:ascii="Arial" w:hAnsi="Arial" w:cs="Arial"/>
          <w:sz w:val="20"/>
          <w:szCs w:val="20"/>
        </w:rPr>
        <w:t xml:space="preserve"> that the minimum requirements for accreditation are continuing to be met, and the position has satisfactorily completed a period of provisional accreditat</w:t>
      </w:r>
      <w:r w:rsidR="001F6D92" w:rsidRPr="00252655">
        <w:rPr>
          <w:rFonts w:ascii="Arial" w:hAnsi="Arial" w:cs="Arial"/>
          <w:sz w:val="20"/>
          <w:szCs w:val="20"/>
        </w:rPr>
        <w:t>ion, the NAcC</w:t>
      </w:r>
      <w:r w:rsidRPr="00252655">
        <w:rPr>
          <w:rFonts w:ascii="Arial" w:hAnsi="Arial" w:cs="Arial"/>
          <w:sz w:val="20"/>
          <w:szCs w:val="20"/>
        </w:rPr>
        <w:t xml:space="preserve"> have the discretion to reassess the position and change the accreditation outcome of the position to </w:t>
      </w:r>
      <w:r w:rsidRPr="00252655">
        <w:rPr>
          <w:rFonts w:ascii="Arial" w:hAnsi="Arial" w:cs="Arial"/>
          <w:b/>
          <w:sz w:val="20"/>
          <w:szCs w:val="20"/>
        </w:rPr>
        <w:t>full accreditation</w:t>
      </w:r>
      <w:r w:rsidRPr="00252655">
        <w:rPr>
          <w:rFonts w:ascii="Arial" w:hAnsi="Arial" w:cs="Arial"/>
          <w:sz w:val="20"/>
          <w:szCs w:val="20"/>
        </w:rPr>
        <w:t xml:space="preserve">. </w:t>
      </w:r>
    </w:p>
    <w:p w14:paraId="52D606AE" w14:textId="77777777"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If, at the completion of both position review checks, the training facility </w:t>
      </w:r>
      <w:r w:rsidRPr="00252655">
        <w:rPr>
          <w:rFonts w:ascii="Arial" w:hAnsi="Arial" w:cs="Arial"/>
          <w:b/>
          <w:sz w:val="20"/>
          <w:szCs w:val="20"/>
        </w:rPr>
        <w:t>does not</w:t>
      </w:r>
      <w:r w:rsidRPr="00252655">
        <w:rPr>
          <w:rFonts w:ascii="Arial" w:hAnsi="Arial" w:cs="Arial"/>
          <w:sz w:val="20"/>
          <w:szCs w:val="20"/>
        </w:rPr>
        <w:t xml:space="preserve"> </w:t>
      </w:r>
      <w:r w:rsidRPr="00252655">
        <w:rPr>
          <w:rFonts w:ascii="Arial" w:hAnsi="Arial" w:cs="Arial"/>
          <w:b/>
          <w:sz w:val="20"/>
          <w:szCs w:val="20"/>
        </w:rPr>
        <w:t>satisfy</w:t>
      </w:r>
      <w:r w:rsidR="001F6D92" w:rsidRPr="00252655">
        <w:rPr>
          <w:rFonts w:ascii="Arial" w:hAnsi="Arial" w:cs="Arial"/>
          <w:sz w:val="20"/>
          <w:szCs w:val="20"/>
        </w:rPr>
        <w:t xml:space="preserve"> the NAcC</w:t>
      </w:r>
      <w:r w:rsidRPr="00252655">
        <w:rPr>
          <w:rFonts w:ascii="Arial" w:hAnsi="Arial" w:cs="Arial"/>
          <w:sz w:val="20"/>
          <w:szCs w:val="20"/>
        </w:rPr>
        <w:t xml:space="preserve"> that the minimum requirements for accreditation are continuing to be met, and the position did not satisfactorily complete a period of provisional accreditat</w:t>
      </w:r>
      <w:r w:rsidR="001F6D92" w:rsidRPr="00252655">
        <w:rPr>
          <w:rFonts w:ascii="Arial" w:hAnsi="Arial" w:cs="Arial"/>
          <w:sz w:val="20"/>
          <w:szCs w:val="20"/>
        </w:rPr>
        <w:t>ion, the NAcC</w:t>
      </w:r>
      <w:r w:rsidRPr="00252655">
        <w:rPr>
          <w:rFonts w:ascii="Arial" w:hAnsi="Arial" w:cs="Arial"/>
          <w:sz w:val="20"/>
          <w:szCs w:val="20"/>
        </w:rPr>
        <w:t xml:space="preserve"> have the discretion to reassess the position and change the accreditation outcome of the position to </w:t>
      </w:r>
      <w:r w:rsidRPr="00252655">
        <w:rPr>
          <w:rFonts w:ascii="Arial" w:hAnsi="Arial" w:cs="Arial"/>
          <w:b/>
          <w:sz w:val="20"/>
          <w:szCs w:val="20"/>
        </w:rPr>
        <w:t>accreditation with provisos</w:t>
      </w:r>
      <w:r w:rsidRPr="00252655">
        <w:rPr>
          <w:rFonts w:ascii="Arial" w:hAnsi="Arial" w:cs="Arial"/>
          <w:sz w:val="20"/>
          <w:szCs w:val="20"/>
        </w:rPr>
        <w:t xml:space="preserve">, or </w:t>
      </w:r>
      <w:r w:rsidRPr="00252655">
        <w:rPr>
          <w:rFonts w:ascii="Arial" w:hAnsi="Arial" w:cs="Arial"/>
          <w:b/>
          <w:sz w:val="20"/>
          <w:szCs w:val="20"/>
        </w:rPr>
        <w:t>conditional accreditation</w:t>
      </w:r>
      <w:r w:rsidRPr="00252655">
        <w:rPr>
          <w:rFonts w:ascii="Arial" w:hAnsi="Arial" w:cs="Arial"/>
          <w:sz w:val="20"/>
          <w:szCs w:val="20"/>
        </w:rPr>
        <w:t xml:space="preserve">. </w:t>
      </w:r>
    </w:p>
    <w:p w14:paraId="77CB20F8" w14:textId="77777777" w:rsidR="00B41BE4" w:rsidRPr="00252655" w:rsidRDefault="00B41BE4" w:rsidP="009904AD">
      <w:pPr>
        <w:ind w:left="349"/>
        <w:rPr>
          <w:rFonts w:ascii="Arial" w:hAnsi="Arial" w:cs="Arial"/>
          <w:sz w:val="20"/>
          <w:szCs w:val="20"/>
        </w:rPr>
      </w:pPr>
    </w:p>
    <w:p w14:paraId="46BCB70A" w14:textId="77777777" w:rsidR="00B41BE4" w:rsidRPr="00252655" w:rsidRDefault="00B41BE4" w:rsidP="00176C8F">
      <w:pPr>
        <w:pStyle w:val="NoSpacing"/>
        <w:numPr>
          <w:ilvl w:val="0"/>
          <w:numId w:val="37"/>
        </w:numPr>
        <w:shd w:val="clear" w:color="auto" w:fill="C6D9F1" w:themeFill="text2" w:themeFillTint="33"/>
        <w:rPr>
          <w:rFonts w:ascii="Arial" w:hAnsi="Arial" w:cs="Arial"/>
          <w:b/>
          <w:sz w:val="20"/>
          <w:szCs w:val="20"/>
        </w:rPr>
      </w:pPr>
      <w:r w:rsidRPr="00252655">
        <w:rPr>
          <w:rFonts w:ascii="Arial" w:hAnsi="Arial" w:cs="Arial"/>
          <w:b/>
          <w:sz w:val="20"/>
          <w:szCs w:val="20"/>
        </w:rPr>
        <w:t>Conditional Accreditation</w:t>
      </w:r>
    </w:p>
    <w:p w14:paraId="50C6D8AB" w14:textId="77777777" w:rsidR="00B41BE4" w:rsidRPr="00252655" w:rsidRDefault="00B41BE4" w:rsidP="009904AD">
      <w:pPr>
        <w:spacing w:before="120" w:after="120"/>
        <w:ind w:left="349"/>
        <w:rPr>
          <w:rFonts w:ascii="Arial" w:hAnsi="Arial" w:cs="Arial"/>
          <w:b/>
          <w:i/>
          <w:sz w:val="20"/>
          <w:szCs w:val="20"/>
        </w:rPr>
      </w:pPr>
      <w:r w:rsidRPr="00252655">
        <w:rPr>
          <w:rFonts w:ascii="Arial" w:hAnsi="Arial" w:cs="Arial"/>
          <w:b/>
          <w:i/>
          <w:sz w:val="20"/>
          <w:szCs w:val="20"/>
        </w:rPr>
        <w:t xml:space="preserve">What is conditional accreditation and when can it be granted?  </w:t>
      </w:r>
    </w:p>
    <w:p w14:paraId="7772F062" w14:textId="77777777"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Conditional accreditation is granted upon failure of compliance with provisos, minimum requirements for accreditation, or failure of provisional accreditation site inspection. To gain conditional accreditation the position has had consistent deficiencies, and failed to improve. </w:t>
      </w:r>
    </w:p>
    <w:p w14:paraId="0F7CDEC2" w14:textId="77777777" w:rsidR="00B41BE4" w:rsidRPr="00252655" w:rsidRDefault="00B41BE4" w:rsidP="009904AD">
      <w:pPr>
        <w:spacing w:before="120" w:after="120"/>
        <w:ind w:left="349"/>
        <w:rPr>
          <w:rFonts w:ascii="Arial" w:hAnsi="Arial" w:cs="Arial"/>
          <w:b/>
          <w:i/>
          <w:sz w:val="20"/>
          <w:szCs w:val="20"/>
        </w:rPr>
      </w:pPr>
      <w:r w:rsidRPr="00252655">
        <w:rPr>
          <w:rFonts w:ascii="Arial" w:hAnsi="Arial" w:cs="Arial"/>
          <w:b/>
          <w:i/>
          <w:sz w:val="20"/>
          <w:szCs w:val="20"/>
        </w:rPr>
        <w:t xml:space="preserve">How long does conditional accreditation last for? </w:t>
      </w:r>
    </w:p>
    <w:p w14:paraId="447A7565" w14:textId="77777777"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Conditional accreditation is granted for a period of up to 6 months. </w:t>
      </w:r>
    </w:p>
    <w:p w14:paraId="28F67105" w14:textId="77777777" w:rsidR="00B41BE4" w:rsidRPr="00252655" w:rsidRDefault="00B41BE4" w:rsidP="009904AD">
      <w:pPr>
        <w:spacing w:before="120" w:after="120"/>
        <w:ind w:left="349"/>
        <w:rPr>
          <w:rFonts w:ascii="Arial" w:hAnsi="Arial" w:cs="Arial"/>
          <w:b/>
          <w:i/>
          <w:sz w:val="20"/>
          <w:szCs w:val="20"/>
        </w:rPr>
      </w:pPr>
      <w:r w:rsidRPr="00252655">
        <w:rPr>
          <w:rFonts w:ascii="Arial" w:hAnsi="Arial" w:cs="Arial"/>
          <w:b/>
          <w:i/>
          <w:sz w:val="20"/>
          <w:szCs w:val="20"/>
        </w:rPr>
        <w:t xml:space="preserve">Are there any reviews during a period of conditional accreditation? </w:t>
      </w:r>
    </w:p>
    <w:p w14:paraId="115A91AE" w14:textId="77777777"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Yes, monthly reviews with the training facility, inspection team and the Chai</w:t>
      </w:r>
      <w:r w:rsidR="001F6D92" w:rsidRPr="00252655">
        <w:rPr>
          <w:rFonts w:ascii="Arial" w:hAnsi="Arial" w:cs="Arial"/>
          <w:sz w:val="20"/>
          <w:szCs w:val="20"/>
        </w:rPr>
        <w:t>r of the NAcC</w:t>
      </w:r>
      <w:r w:rsidRPr="00252655">
        <w:rPr>
          <w:rFonts w:ascii="Arial" w:hAnsi="Arial" w:cs="Arial"/>
          <w:sz w:val="20"/>
          <w:szCs w:val="20"/>
        </w:rPr>
        <w:t xml:space="preserve"> will be conducted, in a manner decided by the Chair of the </w:t>
      </w:r>
      <w:r w:rsidR="001F6D92" w:rsidRPr="00252655">
        <w:rPr>
          <w:rFonts w:ascii="Arial" w:hAnsi="Arial" w:cs="Arial"/>
          <w:sz w:val="20"/>
          <w:szCs w:val="20"/>
        </w:rPr>
        <w:t xml:space="preserve">NAcC </w:t>
      </w:r>
      <w:r w:rsidRPr="00252655">
        <w:rPr>
          <w:rFonts w:ascii="Arial" w:hAnsi="Arial" w:cs="Arial"/>
          <w:sz w:val="20"/>
          <w:szCs w:val="20"/>
        </w:rPr>
        <w:t xml:space="preserve">on a case by case basis. </w:t>
      </w:r>
    </w:p>
    <w:p w14:paraId="5A9370EA" w14:textId="77777777"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If any one position at a training facility gains conditional accreditation, </w:t>
      </w:r>
      <w:r w:rsidRPr="00252655">
        <w:rPr>
          <w:rFonts w:ascii="Arial" w:hAnsi="Arial" w:cs="Arial"/>
          <w:b/>
          <w:sz w:val="20"/>
          <w:szCs w:val="20"/>
        </w:rPr>
        <w:t>all other</w:t>
      </w:r>
      <w:r w:rsidRPr="00252655">
        <w:rPr>
          <w:rFonts w:ascii="Arial" w:hAnsi="Arial" w:cs="Arial"/>
          <w:sz w:val="20"/>
          <w:szCs w:val="20"/>
        </w:rPr>
        <w:t xml:space="preserve"> (if any) training positions at that facility will be subject to an immediate re-accreditation review.  </w:t>
      </w:r>
    </w:p>
    <w:p w14:paraId="655F9D64" w14:textId="77777777" w:rsidR="00B41BE4" w:rsidRPr="00252655" w:rsidRDefault="00B41BE4" w:rsidP="009904AD">
      <w:pPr>
        <w:spacing w:before="120" w:after="120"/>
        <w:ind w:left="349"/>
        <w:rPr>
          <w:rFonts w:ascii="Arial" w:hAnsi="Arial" w:cs="Arial"/>
          <w:b/>
          <w:sz w:val="20"/>
          <w:szCs w:val="20"/>
        </w:rPr>
      </w:pPr>
      <w:r w:rsidRPr="00252655">
        <w:rPr>
          <w:rFonts w:ascii="Arial" w:hAnsi="Arial" w:cs="Arial"/>
          <w:sz w:val="20"/>
          <w:szCs w:val="20"/>
        </w:rPr>
        <w:t xml:space="preserve">The National Education Committee will be advised when a position has been granted conditional accreditation. </w:t>
      </w:r>
    </w:p>
    <w:p w14:paraId="2026041C" w14:textId="77777777" w:rsidR="00B41BE4" w:rsidRPr="00252655" w:rsidRDefault="00B41BE4" w:rsidP="009904AD">
      <w:pPr>
        <w:spacing w:before="120" w:after="120"/>
        <w:ind w:left="349"/>
        <w:rPr>
          <w:rFonts w:ascii="Arial" w:hAnsi="Arial" w:cs="Arial"/>
          <w:b/>
          <w:i/>
          <w:sz w:val="20"/>
          <w:szCs w:val="20"/>
        </w:rPr>
      </w:pPr>
      <w:r w:rsidRPr="00252655">
        <w:rPr>
          <w:rFonts w:ascii="Arial" w:hAnsi="Arial" w:cs="Arial"/>
          <w:b/>
          <w:i/>
          <w:sz w:val="20"/>
          <w:szCs w:val="20"/>
        </w:rPr>
        <w:t xml:space="preserve">What happens at the end of a period of conditional accreditation? </w:t>
      </w:r>
    </w:p>
    <w:p w14:paraId="6D786688" w14:textId="77777777"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If, at the completion of a period of conditional accreditation, the training facility </w:t>
      </w:r>
      <w:r w:rsidRPr="00252655">
        <w:rPr>
          <w:rFonts w:ascii="Arial" w:hAnsi="Arial" w:cs="Arial"/>
          <w:b/>
          <w:sz w:val="20"/>
          <w:szCs w:val="20"/>
        </w:rPr>
        <w:t>satisfies</w:t>
      </w:r>
      <w:r w:rsidR="001F6D92" w:rsidRPr="00252655">
        <w:rPr>
          <w:rFonts w:ascii="Arial" w:hAnsi="Arial" w:cs="Arial"/>
          <w:sz w:val="20"/>
          <w:szCs w:val="20"/>
        </w:rPr>
        <w:t xml:space="preserve"> the NAcC</w:t>
      </w:r>
      <w:r w:rsidRPr="00252655">
        <w:rPr>
          <w:rFonts w:ascii="Arial" w:hAnsi="Arial" w:cs="Arial"/>
          <w:sz w:val="20"/>
          <w:szCs w:val="20"/>
        </w:rPr>
        <w:t xml:space="preserve"> that the minimum requirements for accreditation are met, the </w:t>
      </w:r>
      <w:r w:rsidR="001F6D92" w:rsidRPr="00252655">
        <w:rPr>
          <w:rFonts w:ascii="Arial" w:hAnsi="Arial" w:cs="Arial"/>
          <w:sz w:val="20"/>
          <w:szCs w:val="20"/>
        </w:rPr>
        <w:t>NAcC</w:t>
      </w:r>
      <w:r w:rsidRPr="00252655">
        <w:rPr>
          <w:rFonts w:ascii="Arial" w:hAnsi="Arial" w:cs="Arial"/>
          <w:sz w:val="20"/>
          <w:szCs w:val="20"/>
        </w:rPr>
        <w:t xml:space="preserve"> have the discretion to reassess the position and change the accreditation outcome of the position to </w:t>
      </w:r>
      <w:r w:rsidRPr="00252655">
        <w:rPr>
          <w:rFonts w:ascii="Arial" w:hAnsi="Arial" w:cs="Arial"/>
          <w:b/>
          <w:sz w:val="20"/>
          <w:szCs w:val="20"/>
        </w:rPr>
        <w:t>accreditation with provisos</w:t>
      </w:r>
      <w:r w:rsidRPr="00252655">
        <w:rPr>
          <w:rFonts w:ascii="Arial" w:hAnsi="Arial" w:cs="Arial"/>
          <w:sz w:val="20"/>
          <w:szCs w:val="20"/>
        </w:rPr>
        <w:t xml:space="preserve">. </w:t>
      </w:r>
    </w:p>
    <w:p w14:paraId="3F0270BC" w14:textId="77777777" w:rsidR="00B41BE4" w:rsidRPr="00252655" w:rsidRDefault="00B41BE4" w:rsidP="009904AD">
      <w:pPr>
        <w:spacing w:before="120" w:after="120"/>
        <w:ind w:left="349"/>
        <w:rPr>
          <w:rFonts w:ascii="Arial" w:hAnsi="Arial" w:cs="Arial"/>
          <w:sz w:val="20"/>
          <w:szCs w:val="20"/>
        </w:rPr>
      </w:pPr>
      <w:r w:rsidRPr="00252655">
        <w:rPr>
          <w:rFonts w:ascii="Arial" w:hAnsi="Arial" w:cs="Arial"/>
          <w:sz w:val="20"/>
          <w:szCs w:val="20"/>
        </w:rPr>
        <w:t xml:space="preserve">If, at the completion of a period of conditional accreditation, the training facility </w:t>
      </w:r>
      <w:r w:rsidRPr="00252655">
        <w:rPr>
          <w:rFonts w:ascii="Arial" w:hAnsi="Arial" w:cs="Arial"/>
          <w:b/>
          <w:sz w:val="20"/>
          <w:szCs w:val="20"/>
        </w:rPr>
        <w:t>fails to</w:t>
      </w:r>
      <w:r w:rsidRPr="00252655">
        <w:rPr>
          <w:rFonts w:ascii="Arial" w:hAnsi="Arial" w:cs="Arial"/>
          <w:sz w:val="20"/>
          <w:szCs w:val="20"/>
        </w:rPr>
        <w:t xml:space="preserve"> </w:t>
      </w:r>
      <w:r w:rsidRPr="00252655">
        <w:rPr>
          <w:rFonts w:ascii="Arial" w:hAnsi="Arial" w:cs="Arial"/>
          <w:b/>
          <w:sz w:val="20"/>
          <w:szCs w:val="20"/>
        </w:rPr>
        <w:t>satisfy</w:t>
      </w:r>
      <w:r w:rsidRPr="00252655">
        <w:rPr>
          <w:rFonts w:ascii="Arial" w:hAnsi="Arial" w:cs="Arial"/>
          <w:sz w:val="20"/>
          <w:szCs w:val="20"/>
        </w:rPr>
        <w:t xml:space="preserve"> the </w:t>
      </w:r>
      <w:r w:rsidR="001F6D92" w:rsidRPr="00252655">
        <w:rPr>
          <w:rFonts w:ascii="Arial" w:hAnsi="Arial" w:cs="Arial"/>
          <w:sz w:val="20"/>
          <w:szCs w:val="20"/>
        </w:rPr>
        <w:t>NAcC</w:t>
      </w:r>
      <w:r w:rsidRPr="00252655">
        <w:rPr>
          <w:rFonts w:ascii="Arial" w:hAnsi="Arial" w:cs="Arial"/>
          <w:sz w:val="20"/>
          <w:szCs w:val="20"/>
        </w:rPr>
        <w:t xml:space="preserve"> that the minimum requirements for accreditation are met, the </w:t>
      </w:r>
      <w:r w:rsidR="001F6D92" w:rsidRPr="00252655">
        <w:rPr>
          <w:rFonts w:ascii="Arial" w:hAnsi="Arial" w:cs="Arial"/>
          <w:sz w:val="20"/>
          <w:szCs w:val="20"/>
        </w:rPr>
        <w:t>NAcC</w:t>
      </w:r>
      <w:r w:rsidRPr="00252655">
        <w:rPr>
          <w:rFonts w:ascii="Arial" w:hAnsi="Arial" w:cs="Arial"/>
          <w:sz w:val="20"/>
          <w:szCs w:val="20"/>
        </w:rPr>
        <w:t xml:space="preserve"> have the discretion to reassess the position and </w:t>
      </w:r>
      <w:r w:rsidR="00507BF0" w:rsidRPr="00252655">
        <w:rPr>
          <w:rFonts w:ascii="Arial" w:hAnsi="Arial" w:cs="Arial"/>
          <w:sz w:val="20"/>
          <w:szCs w:val="20"/>
        </w:rPr>
        <w:t xml:space="preserve">change the accreditation outcome of the position to </w:t>
      </w:r>
      <w:r w:rsidRPr="00252655">
        <w:rPr>
          <w:rFonts w:ascii="Arial" w:hAnsi="Arial" w:cs="Arial"/>
          <w:b/>
          <w:sz w:val="20"/>
          <w:szCs w:val="20"/>
        </w:rPr>
        <w:t>withdraw</w:t>
      </w:r>
      <w:r w:rsidR="00507BF0" w:rsidRPr="00252655">
        <w:rPr>
          <w:rFonts w:ascii="Arial" w:hAnsi="Arial" w:cs="Arial"/>
          <w:b/>
          <w:sz w:val="20"/>
          <w:szCs w:val="20"/>
        </w:rPr>
        <w:t>n accreditation</w:t>
      </w:r>
      <w:r w:rsidR="00507BF0" w:rsidRPr="00252655">
        <w:rPr>
          <w:rFonts w:ascii="Arial" w:hAnsi="Arial" w:cs="Arial"/>
          <w:sz w:val="20"/>
          <w:szCs w:val="20"/>
        </w:rPr>
        <w:t>.</w:t>
      </w:r>
    </w:p>
    <w:p w14:paraId="5BABA38D" w14:textId="77777777" w:rsidR="00B41BE4" w:rsidRPr="00252655" w:rsidRDefault="00B41BE4" w:rsidP="009904AD">
      <w:pPr>
        <w:spacing w:before="120" w:after="120"/>
        <w:ind w:left="349"/>
        <w:rPr>
          <w:rFonts w:ascii="Arial" w:hAnsi="Arial" w:cs="Arial"/>
          <w:b/>
          <w:sz w:val="20"/>
          <w:szCs w:val="20"/>
        </w:rPr>
      </w:pPr>
    </w:p>
    <w:p w14:paraId="62AE4E75" w14:textId="77777777" w:rsidR="00AC1D7C" w:rsidRPr="00252655" w:rsidRDefault="00507BF0" w:rsidP="00176C8F">
      <w:pPr>
        <w:pStyle w:val="NoSpacing"/>
        <w:numPr>
          <w:ilvl w:val="0"/>
          <w:numId w:val="37"/>
        </w:numPr>
        <w:shd w:val="clear" w:color="auto" w:fill="C6D9F1" w:themeFill="text2" w:themeFillTint="33"/>
        <w:rPr>
          <w:rFonts w:ascii="Arial" w:hAnsi="Arial" w:cs="Arial"/>
          <w:b/>
          <w:sz w:val="20"/>
          <w:szCs w:val="20"/>
        </w:rPr>
      </w:pPr>
      <w:r w:rsidRPr="00252655">
        <w:rPr>
          <w:rFonts w:ascii="Arial" w:hAnsi="Arial" w:cs="Arial"/>
          <w:b/>
          <w:sz w:val="20"/>
          <w:szCs w:val="20"/>
        </w:rPr>
        <w:t>Withdrawn accreditation</w:t>
      </w:r>
    </w:p>
    <w:p w14:paraId="5404D078" w14:textId="77777777" w:rsidR="00507BF0" w:rsidRPr="00252655" w:rsidRDefault="00507BF0" w:rsidP="009904AD">
      <w:pPr>
        <w:spacing w:before="120" w:after="120"/>
        <w:ind w:firstLine="360"/>
        <w:rPr>
          <w:rFonts w:ascii="Arial" w:hAnsi="Arial" w:cs="Arial"/>
          <w:b/>
          <w:i/>
          <w:sz w:val="20"/>
          <w:szCs w:val="20"/>
        </w:rPr>
      </w:pPr>
      <w:r w:rsidRPr="00252655">
        <w:rPr>
          <w:rFonts w:ascii="Arial" w:hAnsi="Arial" w:cs="Arial"/>
          <w:b/>
          <w:i/>
          <w:sz w:val="20"/>
          <w:szCs w:val="20"/>
        </w:rPr>
        <w:t xml:space="preserve">What is withdrawn accreditation and when can it be granted?  </w:t>
      </w:r>
    </w:p>
    <w:p w14:paraId="57BE6FFF" w14:textId="77777777" w:rsidR="00507BF0" w:rsidRPr="00252655" w:rsidRDefault="00507BF0" w:rsidP="009904AD">
      <w:pPr>
        <w:spacing w:before="120" w:after="120"/>
        <w:ind w:left="360"/>
        <w:rPr>
          <w:rFonts w:ascii="Arial" w:hAnsi="Arial" w:cs="Arial"/>
          <w:sz w:val="20"/>
          <w:szCs w:val="20"/>
        </w:rPr>
      </w:pPr>
      <w:r w:rsidRPr="00252655">
        <w:rPr>
          <w:rFonts w:ascii="Arial" w:hAnsi="Arial" w:cs="Arial"/>
          <w:sz w:val="20"/>
          <w:szCs w:val="20"/>
        </w:rPr>
        <w:t xml:space="preserve">When a position that has previously been accredited, fails to meet the minimum requirements for accreditation, and has consistently failed to improve, the accreditation of the position will be withdrawn and the matter will be referred to the National Education Committee for investigation. </w:t>
      </w:r>
    </w:p>
    <w:p w14:paraId="3FDB72C3" w14:textId="77777777" w:rsidR="00507BF0" w:rsidRPr="00252655" w:rsidRDefault="00507BF0" w:rsidP="009904AD">
      <w:pPr>
        <w:spacing w:before="120" w:after="120"/>
        <w:ind w:firstLine="360"/>
        <w:rPr>
          <w:rFonts w:ascii="Arial" w:hAnsi="Arial" w:cs="Arial"/>
          <w:b/>
          <w:i/>
          <w:sz w:val="20"/>
          <w:szCs w:val="20"/>
        </w:rPr>
      </w:pPr>
      <w:r w:rsidRPr="00252655">
        <w:rPr>
          <w:rFonts w:ascii="Arial" w:hAnsi="Arial" w:cs="Arial"/>
          <w:b/>
          <w:i/>
          <w:sz w:val="20"/>
          <w:szCs w:val="20"/>
        </w:rPr>
        <w:t>How long does withdrawn accreditation last for?</w:t>
      </w:r>
    </w:p>
    <w:p w14:paraId="60CE769C" w14:textId="77777777" w:rsidR="00507BF0" w:rsidRPr="00252655" w:rsidRDefault="00507BF0" w:rsidP="009904AD">
      <w:pPr>
        <w:spacing w:before="120" w:after="120"/>
        <w:ind w:left="360"/>
        <w:rPr>
          <w:rFonts w:ascii="Arial" w:hAnsi="Arial" w:cs="Arial"/>
          <w:sz w:val="20"/>
          <w:szCs w:val="20"/>
        </w:rPr>
      </w:pPr>
      <w:r w:rsidRPr="00252655">
        <w:rPr>
          <w:rFonts w:ascii="Arial" w:hAnsi="Arial" w:cs="Arial"/>
          <w:sz w:val="20"/>
          <w:szCs w:val="20"/>
        </w:rPr>
        <w:t xml:space="preserve">Once a position has had accreditation withdrawn, the position is no longer accreditable. If the training facility wishes to apply for a further training position, they will need to re-commence the accreditation process by submitting a new application for accreditation of a </w:t>
      </w:r>
      <w:r w:rsidR="001C3F60" w:rsidRPr="00252655">
        <w:rPr>
          <w:rFonts w:ascii="Arial" w:hAnsi="Arial" w:cs="Arial"/>
          <w:sz w:val="20"/>
          <w:szCs w:val="20"/>
        </w:rPr>
        <w:t xml:space="preserve">Mohs </w:t>
      </w:r>
      <w:r w:rsidRPr="00252655">
        <w:rPr>
          <w:rFonts w:ascii="Arial" w:hAnsi="Arial" w:cs="Arial"/>
          <w:sz w:val="20"/>
          <w:szCs w:val="20"/>
        </w:rPr>
        <w:t xml:space="preserve">training position to the </w:t>
      </w:r>
      <w:r w:rsidR="001F6D92" w:rsidRPr="00252655">
        <w:rPr>
          <w:rFonts w:ascii="Arial" w:hAnsi="Arial" w:cs="Arial"/>
          <w:sz w:val="20"/>
          <w:szCs w:val="20"/>
        </w:rPr>
        <w:t>NAcC</w:t>
      </w:r>
      <w:r w:rsidR="001C3F60" w:rsidRPr="00252655">
        <w:rPr>
          <w:rFonts w:ascii="Arial" w:hAnsi="Arial" w:cs="Arial"/>
          <w:sz w:val="20"/>
          <w:szCs w:val="20"/>
        </w:rPr>
        <w:t>.</w:t>
      </w:r>
    </w:p>
    <w:p w14:paraId="6BA91B5B" w14:textId="77777777" w:rsidR="00337D40" w:rsidRPr="00252655" w:rsidRDefault="00337D40" w:rsidP="00337D40">
      <w:pPr>
        <w:rPr>
          <w:rFonts w:ascii="Arial" w:hAnsi="Arial" w:cs="Arial"/>
        </w:rPr>
      </w:pPr>
    </w:p>
    <w:p w14:paraId="518B6659" w14:textId="77777777" w:rsidR="00CA1088" w:rsidRPr="00252655" w:rsidRDefault="00CA1088">
      <w:pPr>
        <w:spacing w:line="276" w:lineRule="auto"/>
        <w:rPr>
          <w:rFonts w:ascii="Arial" w:eastAsiaTheme="minorHAnsi" w:hAnsi="Arial" w:cs="Arial"/>
          <w:b/>
          <w:sz w:val="20"/>
          <w:szCs w:val="20"/>
          <w:lang w:val="en-AU"/>
        </w:rPr>
      </w:pPr>
      <w:r w:rsidRPr="00252655">
        <w:rPr>
          <w:rFonts w:ascii="Arial" w:eastAsiaTheme="minorHAnsi" w:hAnsi="Arial" w:cs="Arial"/>
          <w:b/>
          <w:sz w:val="20"/>
          <w:szCs w:val="20"/>
          <w:lang w:val="en-AU"/>
        </w:rPr>
        <w:br w:type="page"/>
      </w:r>
    </w:p>
    <w:p w14:paraId="6BE23A92" w14:textId="77777777" w:rsidR="00337D40" w:rsidRPr="00252655" w:rsidRDefault="00747E11" w:rsidP="00176C8F">
      <w:pPr>
        <w:pStyle w:val="Heading1"/>
        <w:rPr>
          <w:rFonts w:ascii="Arial" w:eastAsiaTheme="minorHAnsi" w:hAnsi="Arial" w:cs="Arial"/>
          <w:lang w:val="en-AU"/>
        </w:rPr>
      </w:pPr>
      <w:bookmarkStart w:id="9" w:name="_Toc475534192"/>
      <w:r w:rsidRPr="00252655">
        <w:rPr>
          <w:rFonts w:ascii="Arial" w:eastAsiaTheme="minorHAnsi" w:hAnsi="Arial" w:cs="Arial"/>
          <w:lang w:val="en-AU"/>
        </w:rPr>
        <w:t>4</w:t>
      </w:r>
      <w:r w:rsidRPr="00252655">
        <w:rPr>
          <w:rFonts w:ascii="Arial" w:eastAsiaTheme="minorHAnsi" w:hAnsi="Arial" w:cs="Arial"/>
          <w:lang w:val="en-AU"/>
        </w:rPr>
        <w:tab/>
      </w:r>
      <w:r w:rsidR="00337D40" w:rsidRPr="00252655">
        <w:rPr>
          <w:rFonts w:ascii="Arial" w:eastAsiaTheme="minorHAnsi" w:hAnsi="Arial" w:cs="Arial"/>
          <w:lang w:val="en-AU"/>
        </w:rPr>
        <w:t>APPEALS PROCESS</w:t>
      </w:r>
      <w:bookmarkEnd w:id="9"/>
      <w:r w:rsidR="00337D40" w:rsidRPr="00252655">
        <w:rPr>
          <w:rFonts w:ascii="Arial" w:eastAsiaTheme="minorHAnsi" w:hAnsi="Arial" w:cs="Arial"/>
          <w:lang w:val="en-AU"/>
        </w:rPr>
        <w:t xml:space="preserve"> </w:t>
      </w:r>
    </w:p>
    <w:p w14:paraId="60EDF5DD" w14:textId="77777777" w:rsidR="00337D40" w:rsidRPr="00252655" w:rsidRDefault="00337D40" w:rsidP="00337D40">
      <w:pPr>
        <w:spacing w:after="0"/>
        <w:rPr>
          <w:rFonts w:ascii="Arial" w:hAnsi="Arial" w:cs="Arial"/>
          <w:sz w:val="20"/>
          <w:szCs w:val="20"/>
        </w:rPr>
      </w:pPr>
    </w:p>
    <w:p w14:paraId="23FDFED2" w14:textId="77777777" w:rsidR="00337D40" w:rsidRPr="00252655" w:rsidRDefault="00337D40" w:rsidP="009904AD">
      <w:pPr>
        <w:pStyle w:val="NoSpacing"/>
        <w:rPr>
          <w:rFonts w:ascii="Arial" w:hAnsi="Arial" w:cs="Arial"/>
          <w:sz w:val="20"/>
          <w:szCs w:val="20"/>
        </w:rPr>
      </w:pPr>
      <w:r w:rsidRPr="00252655">
        <w:rPr>
          <w:rFonts w:ascii="Arial" w:hAnsi="Arial" w:cs="Arial"/>
          <w:sz w:val="20"/>
          <w:szCs w:val="20"/>
        </w:rPr>
        <w:t xml:space="preserve">The College recognises the importance of natural justice and of avoiding bias and conflict of interest in its dealings with all people. The College aims to ensure that all its official processes are conducted in a fair and transparent manner. Nevertheless it is recognised that there is always the potential for grievances to arise and it is for this reason that the Appeals Process has been established. </w:t>
      </w:r>
    </w:p>
    <w:p w14:paraId="62258877" w14:textId="77777777" w:rsidR="00337D40" w:rsidRPr="00252655" w:rsidRDefault="00337D40" w:rsidP="009904AD">
      <w:pPr>
        <w:pStyle w:val="NoSpacing"/>
        <w:rPr>
          <w:rFonts w:ascii="Arial" w:hAnsi="Arial" w:cs="Arial"/>
          <w:sz w:val="20"/>
          <w:szCs w:val="20"/>
        </w:rPr>
      </w:pPr>
    </w:p>
    <w:p w14:paraId="54F136B0" w14:textId="218EAF45" w:rsidR="00337D40" w:rsidRPr="00252655" w:rsidRDefault="00337D40" w:rsidP="009904AD">
      <w:pPr>
        <w:pStyle w:val="NoSpacing"/>
        <w:rPr>
          <w:rFonts w:ascii="Arial" w:hAnsi="Arial" w:cs="Arial"/>
          <w:sz w:val="20"/>
          <w:szCs w:val="20"/>
        </w:rPr>
      </w:pPr>
      <w:r w:rsidRPr="00252655">
        <w:rPr>
          <w:rFonts w:ascii="Arial" w:hAnsi="Arial" w:cs="Arial"/>
          <w:sz w:val="20"/>
          <w:szCs w:val="20"/>
        </w:rPr>
        <w:t>The Appeals Process provides a means by which any person who believes they are</w:t>
      </w:r>
      <w:r w:rsidR="006A397C">
        <w:rPr>
          <w:rFonts w:ascii="Arial" w:hAnsi="Arial" w:cs="Arial"/>
          <w:sz w:val="20"/>
          <w:szCs w:val="20"/>
        </w:rPr>
        <w:t>,</w:t>
      </w:r>
      <w:r w:rsidRPr="00252655">
        <w:rPr>
          <w:rFonts w:ascii="Arial" w:hAnsi="Arial" w:cs="Arial"/>
          <w:sz w:val="20"/>
          <w:szCs w:val="20"/>
        </w:rPr>
        <w:t xml:space="preserve"> or have been</w:t>
      </w:r>
      <w:r w:rsidR="006A397C">
        <w:rPr>
          <w:rFonts w:ascii="Arial" w:hAnsi="Arial" w:cs="Arial"/>
          <w:sz w:val="20"/>
          <w:szCs w:val="20"/>
        </w:rPr>
        <w:t>,</w:t>
      </w:r>
      <w:r w:rsidRPr="00252655">
        <w:rPr>
          <w:rFonts w:ascii="Arial" w:hAnsi="Arial" w:cs="Arial"/>
          <w:sz w:val="20"/>
          <w:szCs w:val="20"/>
        </w:rPr>
        <w:t xml:space="preserve"> adversely affected by a decision of any Board or Committee of the College can have their grievances addressed in a properly constructed and formal manner. Any person with a grievance will be encouraged to first seek to have the decision that has caused the grievance reviewed and reconsidered by the Committee or Board that made the decision. </w:t>
      </w:r>
    </w:p>
    <w:p w14:paraId="44CBE8A3" w14:textId="77777777" w:rsidR="00337D40" w:rsidRPr="00252655" w:rsidRDefault="00337D40" w:rsidP="009904AD">
      <w:pPr>
        <w:pStyle w:val="NoSpacing"/>
        <w:rPr>
          <w:rFonts w:ascii="Arial" w:hAnsi="Arial" w:cs="Arial"/>
          <w:sz w:val="20"/>
          <w:szCs w:val="20"/>
        </w:rPr>
      </w:pPr>
    </w:p>
    <w:p w14:paraId="5DA881DD" w14:textId="77777777" w:rsidR="00337D40" w:rsidRPr="00252655" w:rsidRDefault="00337D40" w:rsidP="009904AD">
      <w:pPr>
        <w:pStyle w:val="NoSpacing"/>
        <w:rPr>
          <w:rFonts w:ascii="Arial" w:hAnsi="Arial" w:cs="Arial"/>
          <w:sz w:val="20"/>
          <w:szCs w:val="20"/>
        </w:rPr>
      </w:pPr>
      <w:r w:rsidRPr="00252655">
        <w:rPr>
          <w:rFonts w:ascii="Arial" w:hAnsi="Arial" w:cs="Arial"/>
          <w:sz w:val="20"/>
          <w:szCs w:val="20"/>
        </w:rPr>
        <w:t xml:space="preserve">The Appeals Process can be downloaded from the College website. </w:t>
      </w:r>
    </w:p>
    <w:p w14:paraId="248AF485" w14:textId="77777777" w:rsidR="00337D40" w:rsidRPr="00252655" w:rsidRDefault="00337D40" w:rsidP="009904AD">
      <w:pPr>
        <w:spacing w:after="120"/>
        <w:ind w:left="360"/>
        <w:rPr>
          <w:rFonts w:ascii="Arial" w:hAnsi="Arial" w:cs="Arial"/>
          <w:sz w:val="20"/>
          <w:szCs w:val="20"/>
        </w:rPr>
      </w:pPr>
    </w:p>
    <w:p w14:paraId="01D3681D" w14:textId="77777777" w:rsidR="00AC1D7C" w:rsidRPr="00252655" w:rsidRDefault="00AC1D7C" w:rsidP="00AC1D7C">
      <w:pPr>
        <w:spacing w:after="120"/>
        <w:ind w:left="709"/>
        <w:rPr>
          <w:rFonts w:ascii="Arial" w:hAnsi="Arial" w:cs="Arial"/>
          <w:b/>
          <w:i/>
          <w:sz w:val="20"/>
          <w:szCs w:val="20"/>
        </w:rPr>
      </w:pPr>
    </w:p>
    <w:p w14:paraId="264DD330" w14:textId="77777777" w:rsidR="00AC1D7C" w:rsidRPr="00252655" w:rsidRDefault="00AC1D7C" w:rsidP="00086F01">
      <w:pPr>
        <w:autoSpaceDE w:val="0"/>
        <w:autoSpaceDN w:val="0"/>
        <w:adjustRightInd w:val="0"/>
        <w:spacing w:after="0"/>
        <w:rPr>
          <w:rFonts w:ascii="Arial" w:eastAsiaTheme="minorHAnsi" w:hAnsi="Arial" w:cs="Arial"/>
          <w:b/>
          <w:sz w:val="20"/>
          <w:szCs w:val="20"/>
          <w:lang w:val="en-AU"/>
        </w:rPr>
      </w:pPr>
    </w:p>
    <w:p w14:paraId="12ABAA31" w14:textId="77777777" w:rsidR="00277658" w:rsidRPr="00252655" w:rsidRDefault="00277658">
      <w:pPr>
        <w:spacing w:line="276" w:lineRule="auto"/>
        <w:rPr>
          <w:rFonts w:ascii="Arial" w:eastAsiaTheme="minorHAnsi" w:hAnsi="Arial" w:cs="Arial"/>
          <w:sz w:val="20"/>
          <w:szCs w:val="20"/>
          <w:lang w:val="en-AU"/>
        </w:rPr>
      </w:pPr>
      <w:r w:rsidRPr="00252655">
        <w:rPr>
          <w:rFonts w:ascii="Arial" w:eastAsiaTheme="minorHAnsi" w:hAnsi="Arial" w:cs="Arial"/>
          <w:sz w:val="20"/>
          <w:szCs w:val="20"/>
          <w:lang w:val="en-AU"/>
        </w:rPr>
        <w:br w:type="page"/>
      </w:r>
    </w:p>
    <w:p w14:paraId="5EACC46F" w14:textId="77777777" w:rsidR="00086F01" w:rsidRPr="00252655" w:rsidRDefault="00100D52" w:rsidP="00176C8F">
      <w:pPr>
        <w:pStyle w:val="Heading1"/>
        <w:rPr>
          <w:rFonts w:ascii="Arial" w:eastAsiaTheme="minorHAnsi" w:hAnsi="Arial" w:cs="Arial"/>
          <w:lang w:val="en-AU"/>
        </w:rPr>
      </w:pPr>
      <w:bookmarkStart w:id="10" w:name="_Toc475534193"/>
      <w:r w:rsidRPr="00252655">
        <w:rPr>
          <w:rFonts w:ascii="Arial" w:eastAsiaTheme="minorHAnsi" w:hAnsi="Arial" w:cs="Arial"/>
          <w:lang w:val="en-AU"/>
        </w:rPr>
        <w:t>5</w:t>
      </w:r>
      <w:r w:rsidR="008B1202" w:rsidRPr="00252655">
        <w:rPr>
          <w:rFonts w:ascii="Arial" w:eastAsiaTheme="minorHAnsi" w:hAnsi="Arial" w:cs="Arial"/>
          <w:lang w:val="en-AU"/>
        </w:rPr>
        <w:t xml:space="preserve"> </w:t>
      </w:r>
      <w:r w:rsidR="002D31EB" w:rsidRPr="00252655">
        <w:rPr>
          <w:rFonts w:ascii="Arial" w:eastAsiaTheme="minorHAnsi" w:hAnsi="Arial" w:cs="Arial"/>
          <w:lang w:val="en-AU"/>
        </w:rPr>
        <w:tab/>
      </w:r>
      <w:r w:rsidR="00101834" w:rsidRPr="00252655">
        <w:rPr>
          <w:rFonts w:ascii="Arial" w:eastAsiaTheme="minorHAnsi" w:hAnsi="Arial" w:cs="Arial"/>
          <w:lang w:val="en-AU"/>
        </w:rPr>
        <w:t xml:space="preserve">MOHS </w:t>
      </w:r>
      <w:r w:rsidR="009C0CCF" w:rsidRPr="00252655">
        <w:rPr>
          <w:rFonts w:ascii="Arial" w:eastAsiaTheme="minorHAnsi" w:hAnsi="Arial" w:cs="Arial"/>
          <w:lang w:val="en-AU"/>
        </w:rPr>
        <w:t>ACCREDITATION STANDARDS</w:t>
      </w:r>
      <w:bookmarkEnd w:id="10"/>
    </w:p>
    <w:p w14:paraId="24F8BDBA" w14:textId="77777777" w:rsidR="007B494A" w:rsidRPr="00252655" w:rsidRDefault="007B494A" w:rsidP="00A5563F">
      <w:pPr>
        <w:pStyle w:val="NoSpacing"/>
        <w:rPr>
          <w:rFonts w:ascii="Arial" w:hAnsi="Arial" w:cs="Arial"/>
          <w:sz w:val="20"/>
          <w:szCs w:val="20"/>
        </w:rPr>
      </w:pPr>
    </w:p>
    <w:tbl>
      <w:tblPr>
        <w:tblStyle w:val="TableGrid"/>
        <w:tblW w:w="10065" w:type="dxa"/>
        <w:tblInd w:w="-318" w:type="dxa"/>
        <w:tblLook w:val="04A0" w:firstRow="1" w:lastRow="0" w:firstColumn="1" w:lastColumn="0" w:noHBand="0" w:noVBand="1"/>
      </w:tblPr>
      <w:tblGrid>
        <w:gridCol w:w="852"/>
        <w:gridCol w:w="9213"/>
      </w:tblGrid>
      <w:tr w:rsidR="002530DD" w:rsidRPr="00252655" w14:paraId="3044BE10" w14:textId="77777777" w:rsidTr="009904AD">
        <w:tc>
          <w:tcPr>
            <w:tcW w:w="10065" w:type="dxa"/>
            <w:gridSpan w:val="2"/>
            <w:shd w:val="clear" w:color="auto" w:fill="C6D9F1" w:themeFill="text2" w:themeFillTint="33"/>
          </w:tcPr>
          <w:p w14:paraId="75935585" w14:textId="77777777" w:rsidR="002530DD" w:rsidRPr="00252655" w:rsidRDefault="002530DD" w:rsidP="009904AD">
            <w:pPr>
              <w:pStyle w:val="NoSpacing"/>
              <w:spacing w:before="120" w:after="120"/>
              <w:rPr>
                <w:rFonts w:ascii="Arial" w:hAnsi="Arial" w:cs="Arial"/>
                <w:b/>
                <w:sz w:val="28"/>
                <w:szCs w:val="28"/>
              </w:rPr>
            </w:pPr>
            <w:r w:rsidRPr="00252655">
              <w:rPr>
                <w:rFonts w:ascii="Arial" w:hAnsi="Arial" w:cs="Arial"/>
                <w:b/>
                <w:sz w:val="28"/>
                <w:szCs w:val="28"/>
              </w:rPr>
              <w:t>Standard One                      Education and Training</w:t>
            </w:r>
          </w:p>
        </w:tc>
      </w:tr>
      <w:tr w:rsidR="002530DD" w:rsidRPr="00252655" w14:paraId="183B0C85" w14:textId="77777777" w:rsidTr="009904AD">
        <w:tc>
          <w:tcPr>
            <w:tcW w:w="10065" w:type="dxa"/>
            <w:gridSpan w:val="2"/>
            <w:shd w:val="clear" w:color="auto" w:fill="DBE5F1" w:themeFill="accent1" w:themeFillTint="33"/>
          </w:tcPr>
          <w:p w14:paraId="583C3145" w14:textId="77777777" w:rsidR="002530DD" w:rsidRPr="00252655" w:rsidRDefault="002530DD" w:rsidP="009904AD">
            <w:pPr>
              <w:pStyle w:val="NoSpacing"/>
              <w:spacing w:before="120" w:after="120"/>
              <w:rPr>
                <w:rFonts w:ascii="Arial" w:eastAsia="Cambria" w:hAnsi="Arial" w:cs="Arial"/>
                <w:sz w:val="20"/>
                <w:szCs w:val="20"/>
                <w:lang w:val="en-GB"/>
              </w:rPr>
            </w:pPr>
            <w:r w:rsidRPr="00252655">
              <w:rPr>
                <w:rFonts w:ascii="Arial" w:hAnsi="Arial" w:cs="Arial"/>
                <w:b/>
                <w:sz w:val="20"/>
                <w:szCs w:val="20"/>
              </w:rPr>
              <w:t>Mohs Surgery Training Positions provide a 12 month program of organised and progressive educational and clinical training opportunities that enable candidates to attain the competencies of the Mohs Surgery Training Program curriculum</w:t>
            </w:r>
          </w:p>
        </w:tc>
      </w:tr>
      <w:tr w:rsidR="002530DD" w:rsidRPr="00252655" w14:paraId="0F0A88AD" w14:textId="77777777" w:rsidTr="009904AD">
        <w:tc>
          <w:tcPr>
            <w:tcW w:w="852" w:type="dxa"/>
            <w:shd w:val="clear" w:color="auto" w:fill="DAEEF3" w:themeFill="accent5" w:themeFillTint="33"/>
          </w:tcPr>
          <w:p w14:paraId="2C5C05BC" w14:textId="77777777" w:rsidR="002530DD" w:rsidRPr="00252655" w:rsidRDefault="002530DD" w:rsidP="009904AD">
            <w:pPr>
              <w:pStyle w:val="NoSpacing"/>
              <w:spacing w:before="120" w:after="120"/>
              <w:rPr>
                <w:rFonts w:ascii="Arial" w:eastAsia="Cambria" w:hAnsi="Arial" w:cs="Arial"/>
                <w:b/>
                <w:sz w:val="20"/>
                <w:szCs w:val="20"/>
                <w:lang w:val="en-GB"/>
              </w:rPr>
            </w:pPr>
            <w:r w:rsidRPr="00252655">
              <w:rPr>
                <w:rFonts w:ascii="Arial" w:hAnsi="Arial" w:cs="Arial"/>
                <w:b/>
                <w:sz w:val="20"/>
                <w:szCs w:val="20"/>
              </w:rPr>
              <w:t>1.1</w:t>
            </w:r>
          </w:p>
        </w:tc>
        <w:tc>
          <w:tcPr>
            <w:tcW w:w="9213" w:type="dxa"/>
            <w:shd w:val="clear" w:color="auto" w:fill="DAEEF3" w:themeFill="accent5" w:themeFillTint="33"/>
          </w:tcPr>
          <w:p w14:paraId="6154D8B5" w14:textId="77777777" w:rsidR="002530DD" w:rsidRPr="00252655" w:rsidRDefault="002530DD" w:rsidP="009904AD">
            <w:pPr>
              <w:pStyle w:val="NoSpacing"/>
              <w:spacing w:before="120" w:after="120"/>
              <w:rPr>
                <w:rFonts w:ascii="Arial" w:eastAsia="Cambria" w:hAnsi="Arial" w:cs="Arial"/>
                <w:b/>
                <w:sz w:val="20"/>
                <w:szCs w:val="20"/>
                <w:lang w:val="en-GB"/>
              </w:rPr>
            </w:pPr>
            <w:r w:rsidRPr="00252655">
              <w:rPr>
                <w:rFonts w:ascii="Arial" w:hAnsi="Arial" w:cs="Arial"/>
                <w:b/>
                <w:sz w:val="20"/>
                <w:szCs w:val="20"/>
              </w:rPr>
              <w:t>Mohs Surgery Training Positions must have a coordinated schedule of learning experiences</w:t>
            </w:r>
          </w:p>
        </w:tc>
      </w:tr>
      <w:tr w:rsidR="002530DD" w:rsidRPr="00252655" w14:paraId="2781EB2F" w14:textId="77777777" w:rsidTr="009904AD">
        <w:tc>
          <w:tcPr>
            <w:tcW w:w="10065" w:type="dxa"/>
            <w:gridSpan w:val="2"/>
          </w:tcPr>
          <w:p w14:paraId="2229FE0F" w14:textId="77777777" w:rsidR="002530DD" w:rsidRPr="00252655" w:rsidRDefault="002530DD" w:rsidP="009904AD">
            <w:pPr>
              <w:pStyle w:val="NoSpacing"/>
              <w:spacing w:before="80" w:after="80"/>
              <w:rPr>
                <w:rFonts w:ascii="Arial" w:eastAsia="Cambria" w:hAnsi="Arial" w:cs="Arial"/>
                <w:sz w:val="20"/>
                <w:szCs w:val="20"/>
                <w:lang w:val="en-GB"/>
              </w:rPr>
            </w:pPr>
            <w:r w:rsidRPr="00252655">
              <w:rPr>
                <w:rFonts w:ascii="Arial" w:hAnsi="Arial" w:cs="Arial"/>
                <w:sz w:val="20"/>
                <w:szCs w:val="20"/>
              </w:rPr>
              <w:t>The position must:</w:t>
            </w:r>
          </w:p>
          <w:p w14:paraId="40045B8B" w14:textId="43201F50" w:rsidR="002530DD" w:rsidRPr="00252655" w:rsidRDefault="002530DD" w:rsidP="009904AD">
            <w:pPr>
              <w:pStyle w:val="NoSpacing"/>
              <w:numPr>
                <w:ilvl w:val="0"/>
                <w:numId w:val="16"/>
              </w:numPr>
              <w:spacing w:before="80" w:after="80"/>
              <w:rPr>
                <w:rFonts w:ascii="Arial" w:eastAsia="Cambria" w:hAnsi="Arial" w:cs="Arial"/>
                <w:sz w:val="20"/>
                <w:szCs w:val="20"/>
                <w:lang w:val="en-GB"/>
              </w:rPr>
            </w:pPr>
            <w:r w:rsidRPr="00252655">
              <w:rPr>
                <w:rFonts w:ascii="Arial" w:hAnsi="Arial" w:cs="Arial"/>
                <w:sz w:val="20"/>
                <w:szCs w:val="20"/>
              </w:rPr>
              <w:t xml:space="preserve">provide education in all elements of the </w:t>
            </w:r>
            <w:r w:rsidR="006A397C">
              <w:rPr>
                <w:rFonts w:ascii="Arial" w:hAnsi="Arial" w:cs="Arial"/>
                <w:sz w:val="20"/>
                <w:szCs w:val="20"/>
              </w:rPr>
              <w:t xml:space="preserve">ACD </w:t>
            </w:r>
            <w:r w:rsidRPr="00252655">
              <w:rPr>
                <w:rFonts w:ascii="Arial" w:hAnsi="Arial" w:cs="Arial"/>
                <w:sz w:val="20"/>
                <w:szCs w:val="20"/>
              </w:rPr>
              <w:t>M</w:t>
            </w:r>
            <w:r w:rsidR="006A397C">
              <w:rPr>
                <w:rFonts w:ascii="Arial" w:hAnsi="Arial" w:cs="Arial"/>
                <w:sz w:val="20"/>
                <w:szCs w:val="20"/>
              </w:rPr>
              <w:t>MS</w:t>
            </w:r>
            <w:r w:rsidRPr="00252655">
              <w:rPr>
                <w:rFonts w:ascii="Arial" w:hAnsi="Arial" w:cs="Arial"/>
                <w:sz w:val="20"/>
                <w:szCs w:val="20"/>
              </w:rPr>
              <w:t xml:space="preserve"> Training Program curriculum</w:t>
            </w:r>
            <w:r w:rsidR="006A397C">
              <w:rPr>
                <w:rFonts w:ascii="Arial" w:hAnsi="Arial" w:cs="Arial"/>
                <w:sz w:val="20"/>
                <w:szCs w:val="20"/>
              </w:rPr>
              <w:t xml:space="preserve"> </w:t>
            </w:r>
          </w:p>
          <w:p w14:paraId="0238B206" w14:textId="77777777" w:rsidR="002530DD" w:rsidRPr="00252655" w:rsidRDefault="002530DD" w:rsidP="009904AD">
            <w:pPr>
              <w:pStyle w:val="NoSpacing"/>
              <w:numPr>
                <w:ilvl w:val="0"/>
                <w:numId w:val="1"/>
              </w:numPr>
              <w:spacing w:before="80" w:after="80"/>
              <w:rPr>
                <w:rFonts w:ascii="Arial" w:eastAsia="Cambria" w:hAnsi="Arial" w:cs="Arial"/>
                <w:sz w:val="20"/>
                <w:szCs w:val="20"/>
                <w:lang w:val="en-GB"/>
              </w:rPr>
            </w:pPr>
            <w:r w:rsidRPr="00252655">
              <w:rPr>
                <w:rFonts w:ascii="Arial" w:hAnsi="Arial" w:cs="Arial"/>
                <w:sz w:val="20"/>
                <w:szCs w:val="20"/>
              </w:rPr>
              <w:t>provide direct experience and progressively increasing levels of responsibility for patient management</w:t>
            </w:r>
          </w:p>
          <w:p w14:paraId="54125171" w14:textId="77777777" w:rsidR="002530DD" w:rsidRPr="00252655" w:rsidRDefault="002530DD" w:rsidP="009904AD">
            <w:pPr>
              <w:pStyle w:val="NoSpacing"/>
              <w:numPr>
                <w:ilvl w:val="0"/>
                <w:numId w:val="1"/>
              </w:numPr>
              <w:spacing w:before="80" w:after="80"/>
              <w:rPr>
                <w:rFonts w:ascii="Arial" w:eastAsia="Cambria" w:hAnsi="Arial" w:cs="Arial"/>
                <w:sz w:val="20"/>
                <w:szCs w:val="20"/>
                <w:lang w:val="en-GB"/>
              </w:rPr>
            </w:pPr>
            <w:r w:rsidRPr="00252655">
              <w:rPr>
                <w:rFonts w:ascii="Arial" w:hAnsi="Arial" w:cs="Arial"/>
                <w:sz w:val="20"/>
                <w:szCs w:val="20"/>
              </w:rPr>
              <w:t>be structured so that candidates are involved in Mohs surgery throughout the year</w:t>
            </w:r>
          </w:p>
          <w:p w14:paraId="5DCB3DE8" w14:textId="77777777" w:rsidR="002530DD" w:rsidRPr="00252655" w:rsidRDefault="002530DD" w:rsidP="009904AD">
            <w:pPr>
              <w:pStyle w:val="NoSpacing"/>
              <w:numPr>
                <w:ilvl w:val="0"/>
                <w:numId w:val="1"/>
              </w:numPr>
              <w:spacing w:before="80" w:after="80"/>
              <w:rPr>
                <w:rFonts w:ascii="Arial" w:eastAsia="Cambria" w:hAnsi="Arial" w:cs="Arial"/>
                <w:sz w:val="20"/>
                <w:szCs w:val="20"/>
                <w:lang w:val="en-GB"/>
              </w:rPr>
            </w:pPr>
            <w:r w:rsidRPr="00252655">
              <w:rPr>
                <w:rFonts w:ascii="Arial" w:hAnsi="Arial" w:cs="Arial"/>
                <w:sz w:val="20"/>
                <w:szCs w:val="20"/>
              </w:rPr>
              <w:t>include lectures, tutorials, seminars, peer review conferences which are developed with reference to the curriculum. Such activities must be provided at least quarterly</w:t>
            </w:r>
          </w:p>
          <w:p w14:paraId="5912E6AA" w14:textId="77777777" w:rsidR="002530DD" w:rsidRPr="00252655" w:rsidRDefault="002530DD" w:rsidP="009904AD">
            <w:pPr>
              <w:pStyle w:val="NoSpacing"/>
              <w:numPr>
                <w:ilvl w:val="0"/>
                <w:numId w:val="1"/>
              </w:numPr>
              <w:spacing w:before="80" w:after="80"/>
              <w:rPr>
                <w:rFonts w:ascii="Arial" w:eastAsia="Cambria" w:hAnsi="Arial" w:cs="Arial"/>
                <w:sz w:val="20"/>
                <w:szCs w:val="20"/>
                <w:lang w:val="en-GB"/>
              </w:rPr>
            </w:pPr>
            <w:r w:rsidRPr="00252655">
              <w:rPr>
                <w:rFonts w:ascii="Arial" w:hAnsi="Arial" w:cs="Arial"/>
                <w:sz w:val="20"/>
                <w:szCs w:val="20"/>
              </w:rPr>
              <w:t>provide at least one session per month (or equivalent) of protected study/research time</w:t>
            </w:r>
          </w:p>
          <w:p w14:paraId="4527EB7D" w14:textId="77777777" w:rsidR="002530DD" w:rsidRPr="00252655" w:rsidRDefault="002530DD" w:rsidP="009904AD">
            <w:pPr>
              <w:pStyle w:val="NoSpacing"/>
              <w:numPr>
                <w:ilvl w:val="0"/>
                <w:numId w:val="1"/>
              </w:numPr>
              <w:spacing w:before="80" w:after="80"/>
              <w:rPr>
                <w:rFonts w:ascii="Arial" w:eastAsia="Cambria" w:hAnsi="Arial" w:cs="Arial"/>
                <w:sz w:val="20"/>
                <w:szCs w:val="20"/>
                <w:lang w:val="en-GB"/>
              </w:rPr>
            </w:pPr>
            <w:r w:rsidRPr="00252655">
              <w:rPr>
                <w:rFonts w:ascii="Arial" w:hAnsi="Arial" w:cs="Arial"/>
                <w:sz w:val="20"/>
                <w:szCs w:val="20"/>
              </w:rPr>
              <w:t>provide access to files of previous cases and other study materials so that candidates may gain the maximum possible learning experience during their training.</w:t>
            </w:r>
          </w:p>
        </w:tc>
      </w:tr>
      <w:tr w:rsidR="002530DD" w:rsidRPr="00252655" w14:paraId="6B347493" w14:textId="77777777" w:rsidTr="009904AD">
        <w:tc>
          <w:tcPr>
            <w:tcW w:w="10065" w:type="dxa"/>
            <w:gridSpan w:val="2"/>
          </w:tcPr>
          <w:p w14:paraId="3E283C92" w14:textId="77777777" w:rsidR="002530DD" w:rsidRPr="00252655" w:rsidRDefault="002530DD" w:rsidP="009904AD">
            <w:pPr>
              <w:spacing w:before="80" w:after="80"/>
              <w:rPr>
                <w:rFonts w:ascii="Arial" w:hAnsi="Arial" w:cs="Arial"/>
                <w:b/>
                <w:sz w:val="20"/>
                <w:szCs w:val="20"/>
              </w:rPr>
            </w:pPr>
            <w:r w:rsidRPr="00252655">
              <w:rPr>
                <w:rFonts w:ascii="Arial" w:hAnsi="Arial" w:cs="Arial"/>
                <w:b/>
                <w:sz w:val="20"/>
                <w:szCs w:val="20"/>
              </w:rPr>
              <w:t xml:space="preserve">EVIDENCE   </w:t>
            </w:r>
          </w:p>
          <w:p w14:paraId="28A8865B" w14:textId="77777777" w:rsidR="002530DD" w:rsidRPr="00252655" w:rsidRDefault="002530DD" w:rsidP="009904AD">
            <w:pPr>
              <w:spacing w:before="80" w:after="80"/>
              <w:rPr>
                <w:rFonts w:ascii="Arial" w:hAnsi="Arial" w:cs="Arial"/>
                <w:sz w:val="20"/>
                <w:szCs w:val="20"/>
              </w:rPr>
            </w:pPr>
            <w:r w:rsidRPr="00252655">
              <w:rPr>
                <w:rFonts w:ascii="Arial" w:hAnsi="Arial" w:cs="Arial"/>
                <w:sz w:val="20"/>
                <w:szCs w:val="20"/>
              </w:rPr>
              <w:t xml:space="preserve">Candidate Timetable </w:t>
            </w:r>
          </w:p>
          <w:p w14:paraId="64371850" w14:textId="77777777" w:rsidR="002530DD" w:rsidRPr="00252655" w:rsidRDefault="002530DD" w:rsidP="009904AD">
            <w:pPr>
              <w:spacing w:before="80" w:after="80"/>
              <w:ind w:left="34"/>
              <w:rPr>
                <w:rFonts w:ascii="Arial" w:hAnsi="Arial" w:cs="Arial"/>
                <w:sz w:val="20"/>
                <w:szCs w:val="20"/>
              </w:rPr>
            </w:pPr>
            <w:r w:rsidRPr="00252655">
              <w:rPr>
                <w:rFonts w:ascii="Arial" w:hAnsi="Arial" w:cs="Arial"/>
                <w:sz w:val="20"/>
                <w:szCs w:val="20"/>
              </w:rPr>
              <w:t>Schedule of learning experiences delivered and those planned to be provided</w:t>
            </w:r>
          </w:p>
          <w:p w14:paraId="30ACAB4D" w14:textId="77777777" w:rsidR="00747E11" w:rsidRPr="00252655" w:rsidRDefault="002530DD" w:rsidP="009904AD">
            <w:pPr>
              <w:spacing w:before="80" w:after="240"/>
              <w:ind w:left="34"/>
              <w:rPr>
                <w:rFonts w:ascii="Arial" w:hAnsi="Arial" w:cs="Arial"/>
                <w:sz w:val="20"/>
                <w:szCs w:val="20"/>
              </w:rPr>
            </w:pPr>
            <w:r w:rsidRPr="00252655">
              <w:rPr>
                <w:rFonts w:ascii="Arial" w:hAnsi="Arial" w:cs="Arial"/>
                <w:sz w:val="20"/>
                <w:szCs w:val="20"/>
              </w:rPr>
              <w:t>Candidate Feedback Questionnaire</w:t>
            </w:r>
          </w:p>
        </w:tc>
      </w:tr>
      <w:tr w:rsidR="008009AD" w:rsidRPr="00252655" w14:paraId="1332C324" w14:textId="77777777" w:rsidTr="009904AD">
        <w:tc>
          <w:tcPr>
            <w:tcW w:w="852" w:type="dxa"/>
            <w:shd w:val="clear" w:color="auto" w:fill="DAEEF3" w:themeFill="accent5" w:themeFillTint="33"/>
          </w:tcPr>
          <w:p w14:paraId="56690FCE" w14:textId="77777777" w:rsidR="008009AD" w:rsidRPr="00252655" w:rsidRDefault="008009AD">
            <w:pPr>
              <w:spacing w:before="80" w:after="80"/>
              <w:rPr>
                <w:rFonts w:ascii="Arial" w:hAnsi="Arial" w:cs="Arial"/>
                <w:b/>
                <w:sz w:val="20"/>
                <w:szCs w:val="20"/>
              </w:rPr>
            </w:pPr>
            <w:r w:rsidRPr="00252655">
              <w:rPr>
                <w:rFonts w:ascii="Arial" w:hAnsi="Arial" w:cs="Arial"/>
                <w:b/>
                <w:sz w:val="20"/>
                <w:szCs w:val="20"/>
              </w:rPr>
              <w:t>1.2</w:t>
            </w:r>
          </w:p>
        </w:tc>
        <w:tc>
          <w:tcPr>
            <w:tcW w:w="9213" w:type="dxa"/>
            <w:shd w:val="clear" w:color="auto" w:fill="DAEEF3" w:themeFill="accent5" w:themeFillTint="33"/>
          </w:tcPr>
          <w:p w14:paraId="17903AF7" w14:textId="77777777" w:rsidR="008009AD" w:rsidRPr="00252655" w:rsidRDefault="008009AD">
            <w:pPr>
              <w:spacing w:before="80" w:after="80"/>
              <w:rPr>
                <w:rFonts w:ascii="Arial" w:hAnsi="Arial" w:cs="Arial"/>
                <w:b/>
                <w:sz w:val="20"/>
                <w:szCs w:val="20"/>
              </w:rPr>
            </w:pPr>
            <w:r w:rsidRPr="00252655">
              <w:rPr>
                <w:rFonts w:ascii="Arial" w:hAnsi="Arial" w:cs="Arial"/>
                <w:b/>
                <w:sz w:val="20"/>
                <w:szCs w:val="20"/>
              </w:rPr>
              <w:t>Mohs candidates must be exposed to an appropriate number of patients to obtain the breadth and depth of experience as defined by the Mohs Surgery Training Program curriculum</w:t>
            </w:r>
          </w:p>
        </w:tc>
      </w:tr>
      <w:tr w:rsidR="008009AD" w:rsidRPr="00252655" w14:paraId="5BFAC114" w14:textId="77777777" w:rsidTr="00B838D3">
        <w:tc>
          <w:tcPr>
            <w:tcW w:w="10065" w:type="dxa"/>
            <w:gridSpan w:val="2"/>
          </w:tcPr>
          <w:p w14:paraId="1D74F267" w14:textId="4DEBF16B" w:rsidR="008009AD" w:rsidRPr="0061407D" w:rsidRDefault="008009AD" w:rsidP="008009AD">
            <w:pPr>
              <w:pStyle w:val="NoSpacing"/>
              <w:spacing w:before="60" w:after="60"/>
              <w:rPr>
                <w:rFonts w:ascii="Arial" w:eastAsia="Cambria" w:hAnsi="Arial" w:cs="Arial"/>
                <w:sz w:val="20"/>
                <w:szCs w:val="20"/>
                <w:lang w:val="en-GB"/>
              </w:rPr>
            </w:pPr>
            <w:r w:rsidRPr="0061407D">
              <w:rPr>
                <w:rFonts w:ascii="Arial" w:hAnsi="Arial" w:cs="Arial"/>
                <w:sz w:val="20"/>
                <w:szCs w:val="20"/>
              </w:rPr>
              <w:t>Mohs candidates must:</w:t>
            </w:r>
          </w:p>
          <w:p w14:paraId="2A842758" w14:textId="46FE03CA" w:rsidR="00747E11" w:rsidRPr="0061407D" w:rsidRDefault="00747E11" w:rsidP="009904AD">
            <w:pPr>
              <w:pStyle w:val="NoSpacing"/>
              <w:numPr>
                <w:ilvl w:val="0"/>
                <w:numId w:val="3"/>
              </w:numPr>
              <w:spacing w:before="60" w:after="60"/>
              <w:rPr>
                <w:rFonts w:ascii="Arial" w:hAnsi="Arial" w:cs="Arial"/>
                <w:sz w:val="20"/>
                <w:szCs w:val="20"/>
              </w:rPr>
            </w:pPr>
            <w:r w:rsidRPr="0061407D">
              <w:rPr>
                <w:rFonts w:ascii="Arial" w:hAnsi="Arial" w:cs="Arial"/>
                <w:sz w:val="20"/>
                <w:szCs w:val="20"/>
              </w:rPr>
              <w:t>participate</w:t>
            </w:r>
            <w:r w:rsidR="008009AD" w:rsidRPr="0061407D">
              <w:rPr>
                <w:rFonts w:ascii="Arial" w:hAnsi="Arial" w:cs="Arial"/>
                <w:sz w:val="20"/>
                <w:szCs w:val="20"/>
              </w:rPr>
              <w:t xml:space="preserve"> in at least 500 supervised Mohs surgery cases each year, and must be the primary surgeon</w:t>
            </w:r>
            <w:r w:rsidRPr="0061407D">
              <w:rPr>
                <w:rFonts w:ascii="Arial" w:hAnsi="Arial" w:cs="Arial"/>
                <w:sz w:val="20"/>
                <w:szCs w:val="20"/>
              </w:rPr>
              <w:t xml:space="preserve"> </w:t>
            </w:r>
            <w:r w:rsidR="008009AD" w:rsidRPr="0061407D">
              <w:rPr>
                <w:rFonts w:ascii="Arial" w:hAnsi="Arial" w:cs="Arial"/>
                <w:sz w:val="20"/>
                <w:szCs w:val="20"/>
              </w:rPr>
              <w:t>(</w:t>
            </w:r>
            <w:r w:rsidR="007F12EF" w:rsidRPr="007F12EF">
              <w:rPr>
                <w:rFonts w:ascii="Arial" w:hAnsi="Arial" w:cs="Arial"/>
                <w:sz w:val="20"/>
                <w:szCs w:val="20"/>
              </w:rPr>
              <w:t>mark out the tumour and perform the majority of stages; prepare specimens for staining, interpret the slides and accurately map the tumour; perform the majority of the closure</w:t>
            </w:r>
            <w:r w:rsidR="008009AD" w:rsidRPr="0061407D">
              <w:rPr>
                <w:rFonts w:ascii="Arial" w:hAnsi="Arial" w:cs="Arial"/>
                <w:sz w:val="20"/>
                <w:szCs w:val="20"/>
              </w:rPr>
              <w:t>) in at least 200 of these cases. At least 90% of cases should be on the head, neck, lower leg (including feet), hands, digits or anogenital</w:t>
            </w:r>
          </w:p>
          <w:p w14:paraId="7CB1020E" w14:textId="543E760D" w:rsidR="0086062F" w:rsidRPr="00472CA2" w:rsidRDefault="00747E11" w:rsidP="00472CA2">
            <w:pPr>
              <w:pStyle w:val="NoSpacing"/>
              <w:numPr>
                <w:ilvl w:val="0"/>
                <w:numId w:val="3"/>
              </w:numPr>
              <w:spacing w:before="60" w:after="60"/>
              <w:rPr>
                <w:rFonts w:ascii="Arial" w:hAnsi="Arial" w:cs="Arial"/>
                <w:sz w:val="20"/>
                <w:szCs w:val="20"/>
              </w:rPr>
            </w:pPr>
            <w:r w:rsidRPr="0061407D">
              <w:rPr>
                <w:rFonts w:ascii="Arial" w:hAnsi="Arial" w:cs="Arial"/>
                <w:sz w:val="20"/>
                <w:szCs w:val="20"/>
              </w:rPr>
              <w:t>p</w:t>
            </w:r>
            <w:r w:rsidR="008009AD" w:rsidRPr="0061407D">
              <w:rPr>
                <w:rFonts w:ascii="Arial" w:hAnsi="Arial" w:cs="Arial"/>
                <w:sz w:val="20"/>
                <w:szCs w:val="20"/>
              </w:rPr>
              <w:t xml:space="preserve">articipate in at least </w:t>
            </w:r>
            <w:r w:rsidR="000B092B">
              <w:rPr>
                <w:rFonts w:ascii="Arial" w:hAnsi="Arial" w:cs="Arial"/>
                <w:sz w:val="20"/>
                <w:szCs w:val="20"/>
              </w:rPr>
              <w:t>50</w:t>
            </w:r>
            <w:r w:rsidR="008009AD" w:rsidRPr="0061407D">
              <w:rPr>
                <w:rFonts w:ascii="Arial" w:hAnsi="Arial" w:cs="Arial"/>
                <w:sz w:val="20"/>
                <w:szCs w:val="20"/>
              </w:rPr>
              <w:t xml:space="preserve"> Mohs cases each year which are referrals from other medical and surgical specialists, as these tend to be the more challenging and instructive cases</w:t>
            </w:r>
          </w:p>
          <w:p w14:paraId="78F91222" w14:textId="2DA8BC70" w:rsidR="00573485" w:rsidRPr="007D1EA8" w:rsidRDefault="00573485" w:rsidP="00472CA2">
            <w:pPr>
              <w:pStyle w:val="NoSpacing"/>
              <w:spacing w:before="60" w:after="60"/>
              <w:rPr>
                <w:rFonts w:ascii="Arial" w:hAnsi="Arial" w:cs="Arial"/>
                <w:sz w:val="20"/>
                <w:szCs w:val="20"/>
              </w:rPr>
            </w:pPr>
            <w:r w:rsidRPr="000B092B">
              <w:rPr>
                <w:rFonts w:ascii="Arial" w:hAnsi="Arial" w:cs="Arial"/>
                <w:sz w:val="20"/>
                <w:szCs w:val="20"/>
              </w:rPr>
              <w:t xml:space="preserve">Note </w:t>
            </w:r>
            <w:r w:rsidR="0086062F">
              <w:rPr>
                <w:rFonts w:ascii="Arial" w:hAnsi="Arial" w:cs="Arial"/>
                <w:sz w:val="20"/>
                <w:szCs w:val="20"/>
              </w:rPr>
              <w:t xml:space="preserve">the </w:t>
            </w:r>
            <w:r w:rsidRPr="000B092B">
              <w:rPr>
                <w:rFonts w:ascii="Arial" w:hAnsi="Arial" w:cs="Arial"/>
                <w:sz w:val="20"/>
                <w:szCs w:val="20"/>
              </w:rPr>
              <w:t>d</w:t>
            </w:r>
            <w:r w:rsidRPr="007D1EA8">
              <w:rPr>
                <w:rFonts w:ascii="Arial" w:hAnsi="Arial" w:cs="Arial"/>
                <w:sz w:val="20"/>
                <w:szCs w:val="20"/>
              </w:rPr>
              <w:t>efinition of what constitutes a challenging referral or complex case could include:</w:t>
            </w:r>
          </w:p>
          <w:p w14:paraId="69D38DB7" w14:textId="77777777" w:rsidR="00573485" w:rsidRPr="007D1EA8" w:rsidRDefault="00573485" w:rsidP="00472CA2">
            <w:pPr>
              <w:pStyle w:val="NoSpacing"/>
              <w:numPr>
                <w:ilvl w:val="0"/>
                <w:numId w:val="3"/>
              </w:numPr>
              <w:spacing w:before="60" w:after="60"/>
              <w:rPr>
                <w:rFonts w:ascii="Arial" w:hAnsi="Arial" w:cs="Arial"/>
                <w:sz w:val="20"/>
                <w:szCs w:val="20"/>
              </w:rPr>
            </w:pPr>
            <w:r w:rsidRPr="007D1EA8">
              <w:rPr>
                <w:rFonts w:ascii="Arial" w:hAnsi="Arial" w:cs="Arial"/>
                <w:sz w:val="20"/>
                <w:szCs w:val="20"/>
              </w:rPr>
              <w:t>Histologically aggressive tumours</w:t>
            </w:r>
          </w:p>
          <w:p w14:paraId="5973B545" w14:textId="77777777" w:rsidR="00573485" w:rsidRPr="007D1EA8" w:rsidRDefault="00573485" w:rsidP="00472CA2">
            <w:pPr>
              <w:pStyle w:val="NoSpacing"/>
              <w:numPr>
                <w:ilvl w:val="0"/>
                <w:numId w:val="3"/>
              </w:numPr>
              <w:spacing w:before="60" w:after="60"/>
              <w:rPr>
                <w:rFonts w:ascii="Arial" w:hAnsi="Arial" w:cs="Arial"/>
                <w:sz w:val="20"/>
                <w:szCs w:val="20"/>
              </w:rPr>
            </w:pPr>
            <w:r w:rsidRPr="007D1EA8">
              <w:rPr>
                <w:rFonts w:ascii="Arial" w:hAnsi="Arial" w:cs="Arial"/>
                <w:sz w:val="20"/>
                <w:szCs w:val="20"/>
              </w:rPr>
              <w:t>Large tumours, covering at least an entire cosmetic unit, or scalp tumours of greater than 5cm in diameter</w:t>
            </w:r>
          </w:p>
          <w:p w14:paraId="62DEDF74" w14:textId="77777777" w:rsidR="00573485" w:rsidRPr="007D1EA8" w:rsidRDefault="00573485" w:rsidP="00472CA2">
            <w:pPr>
              <w:pStyle w:val="NoSpacing"/>
              <w:numPr>
                <w:ilvl w:val="0"/>
                <w:numId w:val="3"/>
              </w:numPr>
              <w:spacing w:before="60" w:after="60"/>
              <w:rPr>
                <w:rFonts w:ascii="Arial" w:hAnsi="Arial" w:cs="Arial"/>
                <w:sz w:val="20"/>
                <w:szCs w:val="20"/>
              </w:rPr>
            </w:pPr>
            <w:r w:rsidRPr="007D1EA8">
              <w:rPr>
                <w:rFonts w:ascii="Arial" w:hAnsi="Arial" w:cs="Arial"/>
                <w:sz w:val="20"/>
                <w:szCs w:val="20"/>
              </w:rPr>
              <w:t>Tumours arsing at a difficult anatomic site, eg external auditory canal, perianal, intranasal, nailbed, medial canthus</w:t>
            </w:r>
          </w:p>
          <w:p w14:paraId="6AE60EC7" w14:textId="77777777" w:rsidR="00573485" w:rsidRPr="007D1EA8" w:rsidRDefault="00573485" w:rsidP="00472CA2">
            <w:pPr>
              <w:pStyle w:val="NoSpacing"/>
              <w:numPr>
                <w:ilvl w:val="0"/>
                <w:numId w:val="3"/>
              </w:numPr>
              <w:spacing w:before="60" w:after="60"/>
              <w:rPr>
                <w:rFonts w:ascii="Arial" w:hAnsi="Arial" w:cs="Arial"/>
                <w:sz w:val="20"/>
                <w:szCs w:val="20"/>
              </w:rPr>
            </w:pPr>
            <w:r w:rsidRPr="007D1EA8">
              <w:rPr>
                <w:rFonts w:ascii="Arial" w:hAnsi="Arial" w:cs="Arial"/>
                <w:sz w:val="20"/>
                <w:szCs w:val="20"/>
              </w:rPr>
              <w:t>Complex histopathologic interpretation (include cases other than BCC and SCC)</w:t>
            </w:r>
          </w:p>
          <w:p w14:paraId="5367B049" w14:textId="77777777" w:rsidR="00573485" w:rsidRPr="007D1EA8" w:rsidRDefault="00573485" w:rsidP="00472CA2">
            <w:pPr>
              <w:pStyle w:val="NoSpacing"/>
              <w:numPr>
                <w:ilvl w:val="0"/>
                <w:numId w:val="3"/>
              </w:numPr>
              <w:spacing w:before="60" w:after="60"/>
              <w:rPr>
                <w:rFonts w:ascii="Arial" w:hAnsi="Arial" w:cs="Arial"/>
                <w:sz w:val="20"/>
                <w:szCs w:val="20"/>
              </w:rPr>
            </w:pPr>
            <w:r w:rsidRPr="007D1EA8">
              <w:rPr>
                <w:rFonts w:ascii="Arial" w:hAnsi="Arial" w:cs="Arial"/>
                <w:sz w:val="20"/>
                <w:szCs w:val="20"/>
              </w:rPr>
              <w:t>Tumours involving bone</w:t>
            </w:r>
          </w:p>
          <w:p w14:paraId="57898543" w14:textId="77777777" w:rsidR="00573485" w:rsidRPr="007D1EA8" w:rsidRDefault="00573485" w:rsidP="00472CA2">
            <w:pPr>
              <w:pStyle w:val="NoSpacing"/>
              <w:numPr>
                <w:ilvl w:val="0"/>
                <w:numId w:val="3"/>
              </w:numPr>
              <w:spacing w:before="60" w:after="60"/>
              <w:rPr>
                <w:rFonts w:ascii="Arial" w:hAnsi="Arial" w:cs="Arial"/>
                <w:sz w:val="20"/>
                <w:szCs w:val="20"/>
              </w:rPr>
            </w:pPr>
            <w:r w:rsidRPr="007D1EA8">
              <w:rPr>
                <w:rFonts w:ascii="Arial" w:hAnsi="Arial" w:cs="Arial"/>
                <w:sz w:val="20"/>
                <w:szCs w:val="20"/>
              </w:rPr>
              <w:t>Multiple recurrent tumours or tumour recurrence after prior radiation therapy</w:t>
            </w:r>
          </w:p>
          <w:p w14:paraId="1ADA90A6" w14:textId="77777777" w:rsidR="00573485" w:rsidRPr="007D1EA8" w:rsidRDefault="00573485" w:rsidP="00472CA2">
            <w:pPr>
              <w:pStyle w:val="NoSpacing"/>
              <w:numPr>
                <w:ilvl w:val="0"/>
                <w:numId w:val="3"/>
              </w:numPr>
              <w:spacing w:before="60" w:after="60"/>
              <w:rPr>
                <w:rFonts w:ascii="Arial" w:hAnsi="Arial" w:cs="Arial"/>
                <w:sz w:val="20"/>
                <w:szCs w:val="20"/>
              </w:rPr>
            </w:pPr>
            <w:r w:rsidRPr="007D1EA8">
              <w:rPr>
                <w:rFonts w:ascii="Arial" w:hAnsi="Arial" w:cs="Arial"/>
                <w:sz w:val="20"/>
                <w:szCs w:val="20"/>
              </w:rPr>
              <w:t>Surgeries requiring expertise/involvement of surgical colleague in another discipline</w:t>
            </w:r>
          </w:p>
          <w:p w14:paraId="110C7F89" w14:textId="77777777" w:rsidR="00573485" w:rsidRPr="007D1EA8" w:rsidRDefault="00573485" w:rsidP="00472CA2">
            <w:pPr>
              <w:pStyle w:val="NoSpacing"/>
              <w:numPr>
                <w:ilvl w:val="0"/>
                <w:numId w:val="3"/>
              </w:numPr>
              <w:spacing w:before="60" w:after="60"/>
              <w:rPr>
                <w:rFonts w:ascii="Arial" w:hAnsi="Arial" w:cs="Arial"/>
                <w:sz w:val="20"/>
                <w:szCs w:val="20"/>
              </w:rPr>
            </w:pPr>
            <w:r w:rsidRPr="007D1EA8">
              <w:rPr>
                <w:rFonts w:ascii="Arial" w:hAnsi="Arial" w:cs="Arial"/>
                <w:sz w:val="20"/>
                <w:szCs w:val="20"/>
              </w:rPr>
              <w:t>Patient with extremely complex medical problems requiring special intraoperative management.</w:t>
            </w:r>
          </w:p>
          <w:p w14:paraId="2AE63136" w14:textId="70D8C69E" w:rsidR="00573485" w:rsidRPr="007D1EA8" w:rsidRDefault="00573485" w:rsidP="007D1EA8">
            <w:pPr>
              <w:pStyle w:val="NoSpacing"/>
              <w:spacing w:before="60" w:after="60"/>
              <w:rPr>
                <w:rFonts w:ascii="Arial" w:hAnsi="Arial" w:cs="Arial"/>
                <w:i/>
                <w:sz w:val="20"/>
                <w:szCs w:val="20"/>
              </w:rPr>
            </w:pPr>
            <w:r w:rsidRPr="007D1EA8">
              <w:rPr>
                <w:rFonts w:ascii="Arial" w:hAnsi="Arial" w:cs="Arial"/>
                <w:i/>
                <w:sz w:val="20"/>
                <w:szCs w:val="20"/>
              </w:rPr>
              <w:t xml:space="preserve">      </w:t>
            </w:r>
            <w:r w:rsidR="0086062F">
              <w:rPr>
                <w:rFonts w:ascii="Arial" w:hAnsi="Arial" w:cs="Arial"/>
                <w:i/>
                <w:sz w:val="20"/>
                <w:szCs w:val="20"/>
              </w:rPr>
              <w:t>[</w:t>
            </w:r>
            <w:r w:rsidRPr="007D1EA8">
              <w:rPr>
                <w:rFonts w:ascii="Arial" w:hAnsi="Arial" w:cs="Arial"/>
                <w:i/>
                <w:sz w:val="20"/>
                <w:szCs w:val="20"/>
              </w:rPr>
              <w:t>Reference ACMS Policies, Procedures and Guidelines</w:t>
            </w:r>
            <w:r w:rsidR="0086062F">
              <w:rPr>
                <w:rFonts w:ascii="Arial" w:hAnsi="Arial" w:cs="Arial"/>
                <w:i/>
                <w:sz w:val="20"/>
                <w:szCs w:val="20"/>
              </w:rPr>
              <w:t>]</w:t>
            </w:r>
          </w:p>
        </w:tc>
      </w:tr>
      <w:tr w:rsidR="008009AD" w:rsidRPr="00252655" w14:paraId="03C85123" w14:textId="77777777" w:rsidTr="00B838D3">
        <w:tc>
          <w:tcPr>
            <w:tcW w:w="10065" w:type="dxa"/>
            <w:gridSpan w:val="2"/>
          </w:tcPr>
          <w:p w14:paraId="3DCDFBA6" w14:textId="77777777" w:rsidR="008009AD" w:rsidRPr="00252655" w:rsidRDefault="008009AD" w:rsidP="008009AD">
            <w:pPr>
              <w:spacing w:before="60" w:after="60"/>
              <w:rPr>
                <w:rFonts w:ascii="Arial" w:hAnsi="Arial" w:cs="Arial"/>
                <w:b/>
                <w:sz w:val="20"/>
                <w:szCs w:val="20"/>
              </w:rPr>
            </w:pPr>
            <w:r w:rsidRPr="00252655">
              <w:rPr>
                <w:rFonts w:ascii="Arial" w:hAnsi="Arial" w:cs="Arial"/>
                <w:b/>
                <w:sz w:val="20"/>
                <w:szCs w:val="20"/>
              </w:rPr>
              <w:t xml:space="preserve">EVIDENCE  </w:t>
            </w:r>
          </w:p>
          <w:p w14:paraId="223BF1EA" w14:textId="77777777" w:rsidR="008009AD" w:rsidRPr="00252655" w:rsidRDefault="008009AD" w:rsidP="008009AD">
            <w:pPr>
              <w:spacing w:before="60" w:after="60"/>
              <w:rPr>
                <w:rFonts w:ascii="Arial" w:hAnsi="Arial" w:cs="Arial"/>
                <w:sz w:val="20"/>
                <w:szCs w:val="20"/>
              </w:rPr>
            </w:pPr>
            <w:r w:rsidRPr="00252655">
              <w:rPr>
                <w:rFonts w:ascii="Arial" w:hAnsi="Arial" w:cs="Arial"/>
                <w:sz w:val="20"/>
                <w:szCs w:val="20"/>
              </w:rPr>
              <w:t>Review of logbooks for previous candidates at the training facility</w:t>
            </w:r>
          </w:p>
          <w:p w14:paraId="70BC52FB" w14:textId="77777777" w:rsidR="008009AD" w:rsidRPr="00252655" w:rsidRDefault="008009AD" w:rsidP="009904AD">
            <w:pPr>
              <w:pStyle w:val="NoSpacing"/>
              <w:spacing w:before="60" w:after="240"/>
              <w:rPr>
                <w:rFonts w:ascii="Arial" w:eastAsia="Cambria" w:hAnsi="Arial" w:cs="Arial"/>
                <w:sz w:val="20"/>
                <w:szCs w:val="20"/>
                <w:lang w:val="en-GB"/>
              </w:rPr>
            </w:pPr>
            <w:r w:rsidRPr="00252655">
              <w:rPr>
                <w:rFonts w:ascii="Arial" w:hAnsi="Arial" w:cs="Arial"/>
                <w:sz w:val="20"/>
                <w:szCs w:val="20"/>
              </w:rPr>
              <w:t>Data table regarding number of referred patients over previous year</w:t>
            </w:r>
          </w:p>
        </w:tc>
      </w:tr>
      <w:tr w:rsidR="00176C8F" w:rsidRPr="00252655" w14:paraId="14684F57" w14:textId="77777777" w:rsidTr="003F7DB8">
        <w:tc>
          <w:tcPr>
            <w:tcW w:w="10065" w:type="dxa"/>
            <w:gridSpan w:val="2"/>
            <w:shd w:val="clear" w:color="auto" w:fill="C6D9F1" w:themeFill="text2" w:themeFillTint="33"/>
          </w:tcPr>
          <w:p w14:paraId="5D796018" w14:textId="68520D63" w:rsidR="00176C8F" w:rsidRPr="00252655" w:rsidRDefault="00176C8F" w:rsidP="003F7DB8">
            <w:pPr>
              <w:pStyle w:val="NoSpacing"/>
              <w:spacing w:before="120" w:after="120"/>
              <w:rPr>
                <w:rFonts w:ascii="Arial" w:hAnsi="Arial" w:cs="Arial"/>
                <w:b/>
                <w:sz w:val="28"/>
                <w:szCs w:val="28"/>
              </w:rPr>
            </w:pPr>
            <w:r w:rsidRPr="00252655">
              <w:rPr>
                <w:rFonts w:ascii="Arial" w:hAnsi="Arial" w:cs="Arial"/>
              </w:rPr>
              <w:br w:type="page"/>
            </w:r>
            <w:r w:rsidRPr="00252655">
              <w:rPr>
                <w:rFonts w:ascii="Arial" w:hAnsi="Arial" w:cs="Arial"/>
                <w:b/>
                <w:sz w:val="28"/>
                <w:szCs w:val="28"/>
              </w:rPr>
              <w:t>Standard One                      Education and Training</w:t>
            </w:r>
          </w:p>
        </w:tc>
      </w:tr>
      <w:tr w:rsidR="00176C8F" w:rsidRPr="00252655" w14:paraId="3E8E28DA" w14:textId="77777777" w:rsidTr="003F7DB8">
        <w:tc>
          <w:tcPr>
            <w:tcW w:w="10065" w:type="dxa"/>
            <w:gridSpan w:val="2"/>
            <w:shd w:val="clear" w:color="auto" w:fill="DBE5F1" w:themeFill="accent1" w:themeFillTint="33"/>
          </w:tcPr>
          <w:p w14:paraId="00B86F30" w14:textId="77777777" w:rsidR="00176C8F" w:rsidRPr="00252655" w:rsidRDefault="00176C8F" w:rsidP="003F7DB8">
            <w:pPr>
              <w:pStyle w:val="NoSpacing"/>
              <w:spacing w:before="120" w:after="120"/>
              <w:rPr>
                <w:rFonts w:ascii="Arial" w:eastAsia="Cambria" w:hAnsi="Arial" w:cs="Arial"/>
                <w:sz w:val="20"/>
                <w:szCs w:val="20"/>
                <w:lang w:val="en-GB"/>
              </w:rPr>
            </w:pPr>
            <w:r w:rsidRPr="00252655">
              <w:rPr>
                <w:rFonts w:ascii="Arial" w:hAnsi="Arial" w:cs="Arial"/>
                <w:b/>
                <w:sz w:val="20"/>
                <w:szCs w:val="20"/>
              </w:rPr>
              <w:t>Mohs Surgery Training Positions provide a 12 month program of organised and progressive educational and clinical training opportunities that enable candidates to attain the competencies of the Mohs Surgery Training Program curriculum</w:t>
            </w:r>
          </w:p>
        </w:tc>
      </w:tr>
      <w:tr w:rsidR="008009AD" w:rsidRPr="00252655" w14:paraId="234DF6B4" w14:textId="77777777" w:rsidTr="009904AD">
        <w:tc>
          <w:tcPr>
            <w:tcW w:w="852" w:type="dxa"/>
            <w:shd w:val="clear" w:color="auto" w:fill="DAEEF3" w:themeFill="accent5" w:themeFillTint="33"/>
          </w:tcPr>
          <w:p w14:paraId="6EC217AC" w14:textId="77777777" w:rsidR="008009AD" w:rsidRPr="00252655" w:rsidRDefault="008009AD" w:rsidP="008009AD">
            <w:pPr>
              <w:spacing w:before="60" w:after="60"/>
              <w:rPr>
                <w:rFonts w:ascii="Arial" w:hAnsi="Arial" w:cs="Arial"/>
                <w:b/>
                <w:sz w:val="20"/>
                <w:szCs w:val="20"/>
              </w:rPr>
            </w:pPr>
            <w:r w:rsidRPr="00252655">
              <w:rPr>
                <w:rFonts w:ascii="Arial" w:hAnsi="Arial" w:cs="Arial"/>
                <w:b/>
                <w:sz w:val="20"/>
                <w:szCs w:val="20"/>
              </w:rPr>
              <w:t>1.3</w:t>
            </w:r>
          </w:p>
        </w:tc>
        <w:tc>
          <w:tcPr>
            <w:tcW w:w="9213" w:type="dxa"/>
            <w:shd w:val="clear" w:color="auto" w:fill="DAEEF3" w:themeFill="accent5" w:themeFillTint="33"/>
          </w:tcPr>
          <w:p w14:paraId="27131D0B" w14:textId="77777777" w:rsidR="008009AD" w:rsidRPr="00252655" w:rsidRDefault="008009AD" w:rsidP="008009AD">
            <w:pPr>
              <w:spacing w:before="60" w:after="60"/>
              <w:rPr>
                <w:rFonts w:ascii="Arial" w:hAnsi="Arial" w:cs="Arial"/>
                <w:b/>
                <w:sz w:val="20"/>
                <w:szCs w:val="20"/>
              </w:rPr>
            </w:pPr>
            <w:r w:rsidRPr="00252655">
              <w:rPr>
                <w:rFonts w:ascii="Arial" w:hAnsi="Arial" w:cs="Arial"/>
                <w:b/>
                <w:sz w:val="20"/>
                <w:szCs w:val="20"/>
              </w:rPr>
              <w:t>Each Mohs Surgery Training Position must provide opportunity for Mohs candidates to  participate in research or other scholarly activities</w:t>
            </w:r>
          </w:p>
        </w:tc>
      </w:tr>
      <w:tr w:rsidR="008009AD" w:rsidRPr="00252655" w14:paraId="2A4C139D" w14:textId="77777777" w:rsidTr="00B838D3">
        <w:tc>
          <w:tcPr>
            <w:tcW w:w="10065" w:type="dxa"/>
            <w:gridSpan w:val="2"/>
          </w:tcPr>
          <w:p w14:paraId="00FE2AB7" w14:textId="77777777" w:rsidR="008009AD" w:rsidRPr="00252655" w:rsidRDefault="008009AD" w:rsidP="00B838D3">
            <w:pPr>
              <w:pStyle w:val="NoSpacing"/>
              <w:spacing w:before="60" w:after="60"/>
              <w:rPr>
                <w:rFonts w:ascii="Arial" w:eastAsia="Cambria" w:hAnsi="Arial" w:cs="Arial"/>
                <w:sz w:val="20"/>
                <w:szCs w:val="20"/>
                <w:lang w:val="en-GB"/>
              </w:rPr>
            </w:pPr>
            <w:r w:rsidRPr="00252655">
              <w:rPr>
                <w:rFonts w:ascii="Arial" w:hAnsi="Arial" w:cs="Arial"/>
                <w:sz w:val="20"/>
                <w:szCs w:val="20"/>
              </w:rPr>
              <w:t>Training facilities should provide:</w:t>
            </w:r>
          </w:p>
          <w:p w14:paraId="31B9615C" w14:textId="77777777" w:rsidR="00747E11" w:rsidRPr="00252655" w:rsidRDefault="008009AD" w:rsidP="009904AD">
            <w:pPr>
              <w:pStyle w:val="NoSpacing"/>
              <w:numPr>
                <w:ilvl w:val="0"/>
                <w:numId w:val="22"/>
              </w:numPr>
              <w:spacing w:before="60" w:after="60"/>
              <w:rPr>
                <w:rFonts w:ascii="Arial" w:hAnsi="Arial" w:cs="Arial"/>
                <w:sz w:val="20"/>
                <w:szCs w:val="20"/>
              </w:rPr>
            </w:pPr>
            <w:r w:rsidRPr="00252655">
              <w:rPr>
                <w:rFonts w:ascii="Arial" w:hAnsi="Arial" w:cs="Arial"/>
                <w:sz w:val="20"/>
                <w:szCs w:val="20"/>
              </w:rPr>
              <w:t>access to clinical material suitable for a research project/review</w:t>
            </w:r>
          </w:p>
          <w:p w14:paraId="2FD8C6B6" w14:textId="77777777" w:rsidR="008009AD" w:rsidRPr="00252655" w:rsidRDefault="008009AD" w:rsidP="009904AD">
            <w:pPr>
              <w:pStyle w:val="NoSpacing"/>
              <w:numPr>
                <w:ilvl w:val="0"/>
                <w:numId w:val="22"/>
              </w:numPr>
              <w:spacing w:before="60" w:after="60"/>
              <w:rPr>
                <w:rFonts w:ascii="Arial" w:hAnsi="Arial" w:cs="Arial"/>
                <w:sz w:val="20"/>
                <w:szCs w:val="20"/>
              </w:rPr>
            </w:pPr>
            <w:r w:rsidRPr="00252655">
              <w:rPr>
                <w:rFonts w:ascii="Arial" w:hAnsi="Arial" w:cs="Arial"/>
                <w:sz w:val="20"/>
                <w:szCs w:val="20"/>
              </w:rPr>
              <w:t>advice and support in conducting research and writing a paper for publication.</w:t>
            </w:r>
          </w:p>
        </w:tc>
      </w:tr>
      <w:tr w:rsidR="008009AD" w:rsidRPr="00252655" w14:paraId="679A3B03" w14:textId="77777777" w:rsidTr="00B838D3">
        <w:tc>
          <w:tcPr>
            <w:tcW w:w="10065" w:type="dxa"/>
            <w:gridSpan w:val="2"/>
          </w:tcPr>
          <w:p w14:paraId="439947E9" w14:textId="77777777" w:rsidR="008009AD" w:rsidRPr="00252655" w:rsidRDefault="008009AD" w:rsidP="00B838D3">
            <w:pPr>
              <w:spacing w:before="60" w:after="60"/>
              <w:rPr>
                <w:rFonts w:ascii="Arial" w:hAnsi="Arial" w:cs="Arial"/>
                <w:b/>
                <w:sz w:val="20"/>
                <w:szCs w:val="20"/>
              </w:rPr>
            </w:pPr>
            <w:r w:rsidRPr="00252655">
              <w:rPr>
                <w:rFonts w:ascii="Arial" w:hAnsi="Arial" w:cs="Arial"/>
                <w:b/>
                <w:sz w:val="20"/>
                <w:szCs w:val="20"/>
              </w:rPr>
              <w:t xml:space="preserve">EVIDENCE  </w:t>
            </w:r>
          </w:p>
          <w:p w14:paraId="6A689DFB" w14:textId="77777777" w:rsidR="008009AD" w:rsidRPr="00252655" w:rsidRDefault="008009AD" w:rsidP="00B838D3">
            <w:pPr>
              <w:spacing w:before="60" w:after="60"/>
              <w:rPr>
                <w:rFonts w:ascii="Arial" w:hAnsi="Arial" w:cs="Arial"/>
                <w:sz w:val="20"/>
                <w:szCs w:val="20"/>
              </w:rPr>
            </w:pPr>
            <w:r w:rsidRPr="00252655">
              <w:rPr>
                <w:rFonts w:ascii="Arial" w:hAnsi="Arial" w:cs="Arial"/>
                <w:sz w:val="20"/>
                <w:szCs w:val="20"/>
              </w:rPr>
              <w:t>Training Facility Statement</w:t>
            </w:r>
          </w:p>
          <w:p w14:paraId="4A8190BB" w14:textId="77777777" w:rsidR="00747E11" w:rsidRPr="00252655" w:rsidRDefault="008009AD" w:rsidP="009904AD">
            <w:pPr>
              <w:pStyle w:val="NoSpacing"/>
              <w:spacing w:before="60" w:after="120"/>
              <w:rPr>
                <w:rFonts w:ascii="Arial" w:eastAsia="Cambria" w:hAnsi="Arial" w:cs="Arial"/>
                <w:sz w:val="20"/>
                <w:szCs w:val="20"/>
                <w:lang w:val="en-GB"/>
              </w:rPr>
            </w:pPr>
            <w:r w:rsidRPr="00252655">
              <w:rPr>
                <w:rFonts w:ascii="Arial" w:hAnsi="Arial" w:cs="Arial"/>
                <w:sz w:val="20"/>
                <w:szCs w:val="20"/>
              </w:rPr>
              <w:t>Candidate Feedback Questionnaire</w:t>
            </w:r>
          </w:p>
        </w:tc>
      </w:tr>
    </w:tbl>
    <w:p w14:paraId="22D6BD34" w14:textId="77777777" w:rsidR="00176C8F" w:rsidRPr="00252655" w:rsidRDefault="00176C8F">
      <w:pPr>
        <w:rPr>
          <w:rFonts w:ascii="Arial" w:hAnsi="Arial" w:cs="Arial"/>
        </w:rPr>
      </w:pPr>
      <w:r w:rsidRPr="00252655">
        <w:rPr>
          <w:rFonts w:ascii="Arial" w:hAnsi="Arial" w:cs="Arial"/>
        </w:rPr>
        <w:br w:type="page"/>
      </w:r>
    </w:p>
    <w:tbl>
      <w:tblPr>
        <w:tblStyle w:val="TableGrid"/>
        <w:tblW w:w="10065" w:type="dxa"/>
        <w:tblInd w:w="-318" w:type="dxa"/>
        <w:tblLook w:val="04A0" w:firstRow="1" w:lastRow="0" w:firstColumn="1" w:lastColumn="0" w:noHBand="0" w:noVBand="1"/>
      </w:tblPr>
      <w:tblGrid>
        <w:gridCol w:w="852"/>
        <w:gridCol w:w="9213"/>
      </w:tblGrid>
      <w:tr w:rsidR="00142C57" w:rsidRPr="00252655" w14:paraId="686BD8E1" w14:textId="77777777" w:rsidTr="00142C57">
        <w:tc>
          <w:tcPr>
            <w:tcW w:w="10065" w:type="dxa"/>
            <w:gridSpan w:val="2"/>
            <w:shd w:val="clear" w:color="auto" w:fill="C6D9F1" w:themeFill="text2" w:themeFillTint="33"/>
          </w:tcPr>
          <w:p w14:paraId="232548F0" w14:textId="77777777" w:rsidR="00142C57" w:rsidRPr="00252655" w:rsidRDefault="00142C57" w:rsidP="00142C57">
            <w:pPr>
              <w:pStyle w:val="NoSpacing"/>
              <w:spacing w:before="120" w:after="120"/>
              <w:rPr>
                <w:rFonts w:ascii="Arial" w:hAnsi="Arial" w:cs="Arial"/>
                <w:b/>
                <w:sz w:val="28"/>
                <w:szCs w:val="28"/>
              </w:rPr>
            </w:pPr>
            <w:r w:rsidRPr="00252655">
              <w:rPr>
                <w:rFonts w:ascii="Arial" w:hAnsi="Arial" w:cs="Arial"/>
                <w:b/>
                <w:sz w:val="28"/>
                <w:szCs w:val="28"/>
              </w:rPr>
              <w:t>Standard Two                      Supervision and Coordination</w:t>
            </w:r>
          </w:p>
        </w:tc>
      </w:tr>
      <w:tr w:rsidR="00142C57" w:rsidRPr="00252655" w14:paraId="2CAECB47" w14:textId="77777777" w:rsidTr="00142C57">
        <w:tc>
          <w:tcPr>
            <w:tcW w:w="10065" w:type="dxa"/>
            <w:gridSpan w:val="2"/>
            <w:shd w:val="clear" w:color="auto" w:fill="DBE5F1" w:themeFill="accent1" w:themeFillTint="33"/>
          </w:tcPr>
          <w:p w14:paraId="0C6C2AB3" w14:textId="77777777" w:rsidR="00142C57" w:rsidRPr="00252655" w:rsidRDefault="00142C57" w:rsidP="00142C57">
            <w:pPr>
              <w:pStyle w:val="NoSpacing"/>
              <w:spacing w:before="120" w:after="120"/>
              <w:rPr>
                <w:rFonts w:ascii="Arial" w:hAnsi="Arial" w:cs="Arial"/>
                <w:b/>
                <w:sz w:val="20"/>
                <w:szCs w:val="20"/>
              </w:rPr>
            </w:pPr>
            <w:r w:rsidRPr="00252655">
              <w:rPr>
                <w:rFonts w:ascii="Arial" w:hAnsi="Arial" w:cs="Arial"/>
                <w:b/>
                <w:sz w:val="20"/>
                <w:szCs w:val="20"/>
              </w:rPr>
              <w:t>Mohs Surge</w:t>
            </w:r>
            <w:r w:rsidR="003337FF" w:rsidRPr="00252655">
              <w:rPr>
                <w:rFonts w:ascii="Arial" w:hAnsi="Arial" w:cs="Arial"/>
                <w:b/>
                <w:sz w:val="20"/>
                <w:szCs w:val="20"/>
              </w:rPr>
              <w:t>r</w:t>
            </w:r>
            <w:r w:rsidRPr="00252655">
              <w:rPr>
                <w:rFonts w:ascii="Arial" w:hAnsi="Arial" w:cs="Arial"/>
                <w:b/>
                <w:sz w:val="20"/>
                <w:szCs w:val="20"/>
              </w:rPr>
              <w:t>y Training Positions provide effective supervision to support candidates in acquiring the necessary skills, behaviours and knowledge to become competent Mohs surgeons</w:t>
            </w:r>
          </w:p>
        </w:tc>
      </w:tr>
      <w:tr w:rsidR="00142C57" w:rsidRPr="00252655" w14:paraId="0A9685A0" w14:textId="77777777" w:rsidTr="009904AD">
        <w:tc>
          <w:tcPr>
            <w:tcW w:w="852" w:type="dxa"/>
            <w:shd w:val="clear" w:color="auto" w:fill="DAEEF3" w:themeFill="accent5" w:themeFillTint="33"/>
          </w:tcPr>
          <w:p w14:paraId="48B929C0" w14:textId="77777777" w:rsidR="00142C57" w:rsidRPr="00252655" w:rsidRDefault="00142C57" w:rsidP="00142C57">
            <w:pPr>
              <w:pStyle w:val="NoSpacing"/>
              <w:spacing w:before="120" w:after="120"/>
              <w:rPr>
                <w:rFonts w:ascii="Arial" w:hAnsi="Arial" w:cs="Arial"/>
                <w:b/>
                <w:sz w:val="20"/>
                <w:szCs w:val="20"/>
              </w:rPr>
            </w:pPr>
            <w:r w:rsidRPr="00252655">
              <w:rPr>
                <w:rFonts w:ascii="Arial" w:hAnsi="Arial" w:cs="Arial"/>
                <w:b/>
                <w:sz w:val="20"/>
                <w:szCs w:val="20"/>
              </w:rPr>
              <w:t>2.1</w:t>
            </w:r>
          </w:p>
        </w:tc>
        <w:tc>
          <w:tcPr>
            <w:tcW w:w="9213" w:type="dxa"/>
            <w:shd w:val="clear" w:color="auto" w:fill="DAEEF3" w:themeFill="accent5" w:themeFillTint="33"/>
          </w:tcPr>
          <w:p w14:paraId="0283851E" w14:textId="77777777" w:rsidR="00142C57" w:rsidRPr="00252655" w:rsidRDefault="00142C57" w:rsidP="00142C57">
            <w:pPr>
              <w:pStyle w:val="NoSpacing"/>
              <w:spacing w:before="120" w:after="120"/>
              <w:rPr>
                <w:rFonts w:ascii="Arial" w:hAnsi="Arial" w:cs="Arial"/>
                <w:b/>
                <w:sz w:val="20"/>
                <w:szCs w:val="20"/>
              </w:rPr>
            </w:pPr>
            <w:r w:rsidRPr="00252655">
              <w:rPr>
                <w:rFonts w:ascii="Arial" w:hAnsi="Arial" w:cs="Arial"/>
                <w:b/>
                <w:sz w:val="20"/>
                <w:szCs w:val="20"/>
              </w:rPr>
              <w:t>Mohs Surgery Training Positions must have a single, designated Supervisor of Training</w:t>
            </w:r>
          </w:p>
        </w:tc>
      </w:tr>
      <w:tr w:rsidR="00142C57" w:rsidRPr="00252655" w14:paraId="6874DDF6" w14:textId="77777777" w:rsidTr="00142C57">
        <w:tc>
          <w:tcPr>
            <w:tcW w:w="10065" w:type="dxa"/>
            <w:gridSpan w:val="2"/>
          </w:tcPr>
          <w:p w14:paraId="4B9107AB" w14:textId="77777777" w:rsidR="00142C57" w:rsidRPr="00252655" w:rsidRDefault="00142C57" w:rsidP="009904AD">
            <w:pPr>
              <w:pStyle w:val="NoSpacing"/>
              <w:spacing w:before="60" w:after="60"/>
              <w:rPr>
                <w:rFonts w:ascii="Arial" w:eastAsia="Cambria" w:hAnsi="Arial" w:cs="Arial"/>
                <w:sz w:val="20"/>
                <w:szCs w:val="20"/>
                <w:lang w:val="en-GB"/>
              </w:rPr>
            </w:pPr>
            <w:r w:rsidRPr="00252655">
              <w:rPr>
                <w:rFonts w:ascii="Arial" w:hAnsi="Arial" w:cs="Arial"/>
                <w:sz w:val="20"/>
                <w:szCs w:val="20"/>
              </w:rPr>
              <w:t>The Supervisor of Training:</w:t>
            </w:r>
          </w:p>
          <w:p w14:paraId="15E012F7" w14:textId="77777777" w:rsidR="00142C57" w:rsidRPr="00252655" w:rsidRDefault="00142C57" w:rsidP="009904AD">
            <w:pPr>
              <w:pStyle w:val="NoSpacing"/>
              <w:numPr>
                <w:ilvl w:val="0"/>
                <w:numId w:val="1"/>
              </w:numPr>
              <w:spacing w:before="60" w:after="60"/>
              <w:rPr>
                <w:rFonts w:ascii="Arial" w:eastAsia="Cambria" w:hAnsi="Arial" w:cs="Arial"/>
                <w:sz w:val="20"/>
                <w:szCs w:val="20"/>
                <w:lang w:val="en-GB"/>
              </w:rPr>
            </w:pPr>
            <w:r w:rsidRPr="00252655">
              <w:rPr>
                <w:rFonts w:ascii="Arial" w:hAnsi="Arial" w:cs="Arial"/>
                <w:sz w:val="20"/>
                <w:szCs w:val="20"/>
              </w:rPr>
              <w:t>must be a Fellow of the Australasian College of Dermatologists</w:t>
            </w:r>
          </w:p>
          <w:p w14:paraId="50444ED8" w14:textId="77777777" w:rsidR="00142C57" w:rsidRPr="00252655" w:rsidRDefault="00142C57" w:rsidP="009904AD">
            <w:pPr>
              <w:pStyle w:val="NoSpacing"/>
              <w:numPr>
                <w:ilvl w:val="0"/>
                <w:numId w:val="1"/>
              </w:numPr>
              <w:spacing w:before="60" w:after="60"/>
              <w:rPr>
                <w:rFonts w:ascii="Arial" w:eastAsia="Cambria" w:hAnsi="Arial" w:cs="Arial"/>
                <w:sz w:val="20"/>
                <w:szCs w:val="20"/>
                <w:lang w:val="en-GB"/>
              </w:rPr>
            </w:pPr>
            <w:r w:rsidRPr="00252655">
              <w:rPr>
                <w:rFonts w:ascii="Arial" w:hAnsi="Arial" w:cs="Arial"/>
                <w:sz w:val="20"/>
                <w:szCs w:val="20"/>
              </w:rPr>
              <w:t>must be of be in good standing with the Australian Health Practitioner Regulation Agency (AHPRA) with unrestricted registration</w:t>
            </w:r>
          </w:p>
          <w:p w14:paraId="67918863" w14:textId="77777777" w:rsidR="00142C57" w:rsidRPr="00252655" w:rsidRDefault="00142C57" w:rsidP="009904AD">
            <w:pPr>
              <w:pStyle w:val="NoSpacing"/>
              <w:numPr>
                <w:ilvl w:val="0"/>
                <w:numId w:val="1"/>
              </w:numPr>
              <w:spacing w:before="60" w:after="60"/>
              <w:rPr>
                <w:rFonts w:ascii="Arial" w:eastAsia="Cambria" w:hAnsi="Arial" w:cs="Arial"/>
                <w:sz w:val="20"/>
                <w:szCs w:val="20"/>
                <w:lang w:val="en-GB"/>
              </w:rPr>
            </w:pPr>
            <w:r w:rsidRPr="00252655">
              <w:rPr>
                <w:rFonts w:ascii="Arial" w:hAnsi="Arial" w:cs="Arial"/>
                <w:sz w:val="20"/>
                <w:szCs w:val="20"/>
              </w:rPr>
              <w:t>must be approved for inclusion on the ACD Approved Mohs Surgeons Register</w:t>
            </w:r>
          </w:p>
          <w:p w14:paraId="552A2896" w14:textId="22D46EE4" w:rsidR="00142C57" w:rsidRPr="00252655" w:rsidRDefault="00142C57" w:rsidP="009904AD">
            <w:pPr>
              <w:pStyle w:val="NoSpacing"/>
              <w:numPr>
                <w:ilvl w:val="0"/>
                <w:numId w:val="1"/>
              </w:numPr>
              <w:spacing w:before="60" w:after="60"/>
              <w:rPr>
                <w:rFonts w:ascii="Arial" w:eastAsia="Cambria" w:hAnsi="Arial" w:cs="Arial"/>
                <w:sz w:val="20"/>
                <w:szCs w:val="20"/>
                <w:lang w:val="en-GB"/>
              </w:rPr>
            </w:pPr>
            <w:r w:rsidRPr="00252655">
              <w:rPr>
                <w:rFonts w:ascii="Arial" w:hAnsi="Arial" w:cs="Arial"/>
                <w:sz w:val="20"/>
                <w:szCs w:val="20"/>
              </w:rPr>
              <w:t>must have at least five years</w:t>
            </w:r>
            <w:r w:rsidR="00487616" w:rsidRPr="00252655">
              <w:rPr>
                <w:rFonts w:ascii="Arial" w:hAnsi="Arial" w:cs="Arial"/>
                <w:sz w:val="20"/>
                <w:szCs w:val="20"/>
              </w:rPr>
              <w:t>’</w:t>
            </w:r>
            <w:r w:rsidRPr="00252655">
              <w:rPr>
                <w:rFonts w:ascii="Arial" w:hAnsi="Arial" w:cs="Arial"/>
                <w:sz w:val="20"/>
                <w:szCs w:val="20"/>
              </w:rPr>
              <w:t xml:space="preserve"> </w:t>
            </w:r>
            <w:r w:rsidR="00487616" w:rsidRPr="00252655">
              <w:rPr>
                <w:rFonts w:ascii="Arial" w:hAnsi="Arial" w:cs="Arial"/>
                <w:sz w:val="20"/>
                <w:szCs w:val="20"/>
              </w:rPr>
              <w:t>experience</w:t>
            </w:r>
            <w:r w:rsidRPr="00252655">
              <w:rPr>
                <w:rFonts w:ascii="Arial" w:hAnsi="Arial" w:cs="Arial"/>
                <w:sz w:val="20"/>
                <w:szCs w:val="20"/>
              </w:rPr>
              <w:t xml:space="preserve"> of patient care as a Mohs surgeon. The date of eligibility to provide a position will be taken as 5 years after completion of an </w:t>
            </w:r>
            <w:r w:rsidR="000B092B">
              <w:rPr>
                <w:rFonts w:ascii="Arial" w:hAnsi="Arial" w:cs="Arial"/>
                <w:sz w:val="20"/>
                <w:szCs w:val="20"/>
              </w:rPr>
              <w:t xml:space="preserve">ACD </w:t>
            </w:r>
            <w:r w:rsidRPr="00252655">
              <w:rPr>
                <w:rFonts w:ascii="Arial" w:hAnsi="Arial" w:cs="Arial"/>
                <w:sz w:val="20"/>
                <w:szCs w:val="20"/>
              </w:rPr>
              <w:t>approved Mohs training program</w:t>
            </w:r>
          </w:p>
          <w:p w14:paraId="4D63EE8A" w14:textId="77777777" w:rsidR="00142C57" w:rsidRPr="00252655" w:rsidRDefault="00142C57" w:rsidP="009904AD">
            <w:pPr>
              <w:pStyle w:val="NoSpacing"/>
              <w:numPr>
                <w:ilvl w:val="0"/>
                <w:numId w:val="1"/>
              </w:numPr>
              <w:spacing w:before="60" w:after="60"/>
              <w:rPr>
                <w:rFonts w:ascii="Arial" w:hAnsi="Arial" w:cs="Arial"/>
                <w:sz w:val="20"/>
                <w:szCs w:val="20"/>
              </w:rPr>
            </w:pPr>
            <w:r w:rsidRPr="00252655">
              <w:rPr>
                <w:rFonts w:ascii="Arial" w:hAnsi="Arial" w:cs="Arial"/>
                <w:sz w:val="20"/>
                <w:szCs w:val="20"/>
              </w:rPr>
              <w:t>should have previous experience as a teacher in dermatology and dermatological surgery</w:t>
            </w:r>
            <w:r w:rsidR="00487616" w:rsidRPr="00252655">
              <w:rPr>
                <w:rFonts w:ascii="Arial" w:hAnsi="Arial" w:cs="Arial"/>
                <w:sz w:val="20"/>
                <w:szCs w:val="20"/>
              </w:rPr>
              <w:t xml:space="preserve"> </w:t>
            </w:r>
            <w:r w:rsidRPr="00252655">
              <w:rPr>
                <w:rFonts w:ascii="Arial" w:hAnsi="Arial" w:cs="Arial"/>
                <w:sz w:val="20"/>
                <w:szCs w:val="20"/>
              </w:rPr>
              <w:t>(Examples of this would include: Hospital or SCF appointments, Supervisor of Training, Director of T</w:t>
            </w:r>
            <w:r w:rsidR="00487616" w:rsidRPr="00252655">
              <w:rPr>
                <w:rFonts w:ascii="Arial" w:hAnsi="Arial" w:cs="Arial"/>
                <w:sz w:val="20"/>
                <w:szCs w:val="20"/>
              </w:rPr>
              <w:t>raining, College C</w:t>
            </w:r>
            <w:r w:rsidRPr="00252655">
              <w:rPr>
                <w:rFonts w:ascii="Arial" w:hAnsi="Arial" w:cs="Arial"/>
                <w:sz w:val="20"/>
                <w:szCs w:val="20"/>
              </w:rPr>
              <w:t>ensor or other roles involving teaching of consultants, registrars, GPs or students)</w:t>
            </w:r>
          </w:p>
          <w:p w14:paraId="0DC2FB21" w14:textId="47487FBA" w:rsidR="00142C57" w:rsidRPr="00252655" w:rsidRDefault="00142C57" w:rsidP="003337FF">
            <w:pPr>
              <w:pStyle w:val="NoSpacing"/>
              <w:numPr>
                <w:ilvl w:val="0"/>
                <w:numId w:val="1"/>
              </w:numPr>
              <w:spacing w:before="60" w:after="60"/>
              <w:rPr>
                <w:rFonts w:ascii="Arial" w:hAnsi="Arial" w:cs="Arial"/>
                <w:sz w:val="20"/>
                <w:szCs w:val="20"/>
              </w:rPr>
            </w:pPr>
            <w:r w:rsidRPr="00252655">
              <w:rPr>
                <w:rFonts w:ascii="Arial" w:hAnsi="Arial" w:cs="Arial"/>
                <w:sz w:val="20"/>
                <w:szCs w:val="20"/>
              </w:rPr>
              <w:t>must complete at least 200 Mohs surgery cases in the approved facility per year</w:t>
            </w:r>
            <w:r w:rsidR="00C92114" w:rsidRPr="00252655">
              <w:rPr>
                <w:rFonts w:ascii="Arial" w:hAnsi="Arial" w:cs="Arial"/>
                <w:sz w:val="20"/>
                <w:szCs w:val="20"/>
              </w:rPr>
              <w:t>,</w:t>
            </w:r>
            <w:r w:rsidRPr="00252655">
              <w:rPr>
                <w:rFonts w:ascii="Arial" w:hAnsi="Arial" w:cs="Arial"/>
                <w:sz w:val="20"/>
                <w:szCs w:val="20"/>
              </w:rPr>
              <w:t xml:space="preserve"> including each of the two years prior to the application</w:t>
            </w:r>
            <w:r w:rsidR="00C92114" w:rsidRPr="00252655">
              <w:rPr>
                <w:rFonts w:ascii="Arial" w:hAnsi="Arial" w:cs="Arial"/>
                <w:sz w:val="20"/>
                <w:szCs w:val="20"/>
              </w:rPr>
              <w:t>,</w:t>
            </w:r>
            <w:r w:rsidRPr="00252655">
              <w:rPr>
                <w:rFonts w:ascii="Arial" w:hAnsi="Arial" w:cs="Arial"/>
                <w:sz w:val="20"/>
                <w:szCs w:val="20"/>
              </w:rPr>
              <w:t xml:space="preserve"> to become a Supervisor of Training</w:t>
            </w:r>
          </w:p>
          <w:p w14:paraId="0C28D00C" w14:textId="4358E4CD" w:rsidR="00142C57" w:rsidRPr="00252655" w:rsidRDefault="00142C57" w:rsidP="009904AD">
            <w:pPr>
              <w:pStyle w:val="NoSpacing"/>
              <w:numPr>
                <w:ilvl w:val="0"/>
                <w:numId w:val="1"/>
              </w:numPr>
              <w:spacing w:before="60" w:after="60"/>
              <w:rPr>
                <w:rFonts w:ascii="Arial" w:hAnsi="Arial" w:cs="Arial"/>
                <w:sz w:val="20"/>
                <w:szCs w:val="20"/>
              </w:rPr>
            </w:pPr>
            <w:r w:rsidRPr="00252655">
              <w:rPr>
                <w:rFonts w:ascii="Arial" w:hAnsi="Arial" w:cs="Arial"/>
                <w:sz w:val="20"/>
                <w:szCs w:val="20"/>
              </w:rPr>
              <w:t>s</w:t>
            </w:r>
            <w:r w:rsidR="00487616" w:rsidRPr="00252655">
              <w:rPr>
                <w:rFonts w:ascii="Arial" w:hAnsi="Arial" w:cs="Arial"/>
                <w:sz w:val="20"/>
                <w:szCs w:val="20"/>
              </w:rPr>
              <w:t>hould have undertaken ACD Supervisor T</w:t>
            </w:r>
            <w:r w:rsidRPr="00252655">
              <w:rPr>
                <w:rFonts w:ascii="Arial" w:hAnsi="Arial" w:cs="Arial"/>
                <w:sz w:val="20"/>
                <w:szCs w:val="20"/>
              </w:rPr>
              <w:t>raining within the last 5 years</w:t>
            </w:r>
          </w:p>
          <w:p w14:paraId="14C21289" w14:textId="444E6B55" w:rsidR="00142C57" w:rsidRPr="00252655" w:rsidRDefault="00142C57" w:rsidP="009904AD">
            <w:pPr>
              <w:pStyle w:val="NoSpacing"/>
              <w:numPr>
                <w:ilvl w:val="0"/>
                <w:numId w:val="1"/>
              </w:numPr>
              <w:spacing w:before="60" w:after="60"/>
              <w:rPr>
                <w:rFonts w:ascii="Arial" w:hAnsi="Arial" w:cs="Arial"/>
                <w:sz w:val="20"/>
                <w:szCs w:val="20"/>
              </w:rPr>
            </w:pPr>
            <w:r w:rsidRPr="00252655">
              <w:rPr>
                <w:rFonts w:ascii="Arial" w:hAnsi="Arial" w:cs="Arial"/>
                <w:bCs/>
                <w:sz w:val="20"/>
                <w:szCs w:val="20"/>
              </w:rPr>
              <w:t>must provide evidence of enrolment in pending or current RCPA QAP frozen section technical module (</w:t>
            </w:r>
            <w:hyperlink r:id="rId19" w:history="1">
              <w:r w:rsidRPr="00252655">
                <w:rPr>
                  <w:rStyle w:val="Hyperlink"/>
                  <w:rFonts w:ascii="Arial" w:hAnsi="Arial" w:cs="Arial"/>
                  <w:bCs/>
                  <w:color w:val="auto"/>
                  <w:sz w:val="20"/>
                  <w:szCs w:val="20"/>
                </w:rPr>
                <w:t>www.rcpaqap.com.au</w:t>
              </w:r>
            </w:hyperlink>
            <w:r w:rsidRPr="00252655">
              <w:rPr>
                <w:rFonts w:ascii="Arial" w:hAnsi="Arial" w:cs="Arial"/>
                <w:bCs/>
                <w:sz w:val="20"/>
                <w:szCs w:val="20"/>
              </w:rPr>
              <w:t xml:space="preserve">)                                           </w:t>
            </w:r>
          </w:p>
          <w:p w14:paraId="1207FB55" w14:textId="3E38F091" w:rsidR="00142C57" w:rsidRPr="00472CA2" w:rsidRDefault="00142C57" w:rsidP="007A4D7C">
            <w:pPr>
              <w:pStyle w:val="NoSpacing"/>
              <w:numPr>
                <w:ilvl w:val="0"/>
                <w:numId w:val="1"/>
              </w:numPr>
              <w:spacing w:before="60" w:after="60"/>
              <w:rPr>
                <w:rFonts w:ascii="Arial" w:hAnsi="Arial" w:cs="Arial"/>
                <w:sz w:val="20"/>
                <w:szCs w:val="20"/>
              </w:rPr>
            </w:pPr>
            <w:r w:rsidRPr="00252655">
              <w:rPr>
                <w:rFonts w:ascii="Arial" w:hAnsi="Arial" w:cs="Arial"/>
                <w:sz w:val="20"/>
                <w:szCs w:val="20"/>
              </w:rPr>
              <w:t xml:space="preserve">must fulfil their role as described in the </w:t>
            </w:r>
            <w:r w:rsidR="007A4D7C" w:rsidRPr="00252655">
              <w:rPr>
                <w:rFonts w:ascii="Arial" w:hAnsi="Arial" w:cs="Arial"/>
                <w:i/>
                <w:sz w:val="20"/>
                <w:szCs w:val="20"/>
              </w:rPr>
              <w:t>Training Program Handbook Mohs Surgery</w:t>
            </w:r>
            <w:r w:rsidR="0086062F">
              <w:rPr>
                <w:rFonts w:ascii="Arial" w:hAnsi="Arial" w:cs="Arial"/>
                <w:i/>
                <w:sz w:val="20"/>
                <w:szCs w:val="20"/>
              </w:rPr>
              <w:t>.</w:t>
            </w:r>
          </w:p>
          <w:p w14:paraId="2E3F1174" w14:textId="77777777" w:rsidR="0086062F" w:rsidRDefault="0086062F" w:rsidP="00472CA2">
            <w:pPr>
              <w:pStyle w:val="NoSpacing"/>
              <w:spacing w:before="60" w:after="60"/>
              <w:rPr>
                <w:rFonts w:ascii="Arial" w:hAnsi="Arial" w:cs="Arial"/>
                <w:sz w:val="20"/>
                <w:szCs w:val="20"/>
              </w:rPr>
            </w:pPr>
          </w:p>
          <w:p w14:paraId="744DD1C1" w14:textId="26B00F1B" w:rsidR="0086062F" w:rsidRPr="0086062F" w:rsidRDefault="0086062F" w:rsidP="00472CA2">
            <w:pPr>
              <w:pStyle w:val="NoSpacing"/>
              <w:spacing w:before="60" w:after="60"/>
              <w:rPr>
                <w:rFonts w:ascii="Arial" w:hAnsi="Arial" w:cs="Arial"/>
                <w:sz w:val="20"/>
                <w:szCs w:val="20"/>
              </w:rPr>
            </w:pPr>
            <w:r>
              <w:rPr>
                <w:rFonts w:ascii="Arial" w:hAnsi="Arial" w:cs="Arial"/>
                <w:sz w:val="20"/>
                <w:szCs w:val="20"/>
              </w:rPr>
              <w:t>Program d</w:t>
            </w:r>
            <w:r w:rsidRPr="00472CA2">
              <w:rPr>
                <w:rFonts w:ascii="Arial" w:hAnsi="Arial" w:cs="Arial"/>
                <w:sz w:val="20"/>
                <w:szCs w:val="20"/>
              </w:rPr>
              <w:t xml:space="preserve">irectors should be academically oriented in that </w:t>
            </w:r>
            <w:bookmarkStart w:id="11" w:name="_GoBack"/>
            <w:bookmarkEnd w:id="11"/>
            <w:r w:rsidRPr="00472CA2">
              <w:rPr>
                <w:rFonts w:ascii="Arial" w:hAnsi="Arial" w:cs="Arial"/>
                <w:sz w:val="20"/>
                <w:szCs w:val="20"/>
              </w:rPr>
              <w:t xml:space="preserve">he/she should actively contribute to the body of knowledge in Mohs surgery, cutaneous oncology and related fields with publication or original research in peer reviewed journals, presentation of case reports or clinical series at local, regional or national professional society meetings. </w:t>
            </w:r>
          </w:p>
        </w:tc>
      </w:tr>
      <w:tr w:rsidR="00142C57" w:rsidRPr="00252655" w14:paraId="32E286A5" w14:textId="77777777" w:rsidTr="00142C57">
        <w:tc>
          <w:tcPr>
            <w:tcW w:w="10065" w:type="dxa"/>
            <w:gridSpan w:val="2"/>
          </w:tcPr>
          <w:p w14:paraId="66740227" w14:textId="2209B8D7" w:rsidR="00142C57" w:rsidRPr="00252655" w:rsidRDefault="00142C57" w:rsidP="009904AD">
            <w:pPr>
              <w:spacing w:before="80" w:after="80"/>
              <w:rPr>
                <w:rFonts w:ascii="Arial" w:hAnsi="Arial" w:cs="Arial"/>
                <w:b/>
                <w:sz w:val="20"/>
                <w:szCs w:val="20"/>
              </w:rPr>
            </w:pPr>
            <w:r w:rsidRPr="00252655">
              <w:rPr>
                <w:rFonts w:ascii="Arial" w:hAnsi="Arial" w:cs="Arial"/>
                <w:b/>
                <w:sz w:val="20"/>
                <w:szCs w:val="20"/>
              </w:rPr>
              <w:t xml:space="preserve">EVIDENCE   </w:t>
            </w:r>
          </w:p>
          <w:p w14:paraId="0B837F91" w14:textId="77777777" w:rsidR="00142C57" w:rsidRPr="00252655" w:rsidRDefault="00142C57" w:rsidP="00472CA2">
            <w:pPr>
              <w:spacing w:before="60" w:after="60"/>
              <w:rPr>
                <w:rFonts w:ascii="Arial" w:hAnsi="Arial" w:cs="Arial"/>
                <w:sz w:val="20"/>
                <w:szCs w:val="20"/>
              </w:rPr>
            </w:pPr>
            <w:r w:rsidRPr="00252655">
              <w:rPr>
                <w:rFonts w:ascii="Arial" w:hAnsi="Arial" w:cs="Arial"/>
                <w:sz w:val="20"/>
                <w:szCs w:val="20"/>
              </w:rPr>
              <w:t>Confirmation of good standing with AHPRA</w:t>
            </w:r>
          </w:p>
          <w:p w14:paraId="4EC198A5" w14:textId="77777777" w:rsidR="00142C57" w:rsidRPr="00252655" w:rsidRDefault="00142C57" w:rsidP="00472CA2">
            <w:pPr>
              <w:spacing w:before="60" w:after="60"/>
              <w:rPr>
                <w:rFonts w:ascii="Arial" w:hAnsi="Arial" w:cs="Arial"/>
                <w:sz w:val="20"/>
                <w:szCs w:val="20"/>
              </w:rPr>
            </w:pPr>
            <w:r w:rsidRPr="00252655">
              <w:rPr>
                <w:rFonts w:ascii="Arial" w:hAnsi="Arial" w:cs="Arial"/>
                <w:sz w:val="20"/>
                <w:szCs w:val="20"/>
              </w:rPr>
              <w:t xml:space="preserve">Outline of post Mohs </w:t>
            </w:r>
            <w:r w:rsidR="007A4D7C" w:rsidRPr="00252655">
              <w:rPr>
                <w:rFonts w:ascii="Arial" w:hAnsi="Arial" w:cs="Arial"/>
                <w:sz w:val="20"/>
                <w:szCs w:val="20"/>
              </w:rPr>
              <w:t>training program</w:t>
            </w:r>
            <w:r w:rsidRPr="00252655">
              <w:rPr>
                <w:rFonts w:ascii="Arial" w:hAnsi="Arial" w:cs="Arial"/>
                <w:sz w:val="20"/>
                <w:szCs w:val="20"/>
              </w:rPr>
              <w:t xml:space="preserve"> experience</w:t>
            </w:r>
          </w:p>
          <w:p w14:paraId="7409C9E8" w14:textId="77777777" w:rsidR="00142C57" w:rsidRPr="00252655" w:rsidRDefault="00142C57" w:rsidP="00472CA2">
            <w:pPr>
              <w:spacing w:before="60" w:after="60"/>
              <w:rPr>
                <w:rFonts w:ascii="Arial" w:hAnsi="Arial" w:cs="Arial"/>
                <w:sz w:val="20"/>
                <w:szCs w:val="20"/>
              </w:rPr>
            </w:pPr>
            <w:r w:rsidRPr="00252655">
              <w:rPr>
                <w:rFonts w:ascii="Arial" w:hAnsi="Arial" w:cs="Arial"/>
                <w:sz w:val="20"/>
                <w:szCs w:val="20"/>
              </w:rPr>
              <w:t>Outline of teaching experience</w:t>
            </w:r>
          </w:p>
          <w:p w14:paraId="0B10E40F" w14:textId="0F787413" w:rsidR="00032EDA" w:rsidRPr="00472CA2" w:rsidRDefault="009A43A4" w:rsidP="00472CA2">
            <w:pPr>
              <w:spacing w:before="60" w:after="60"/>
              <w:rPr>
                <w:rFonts w:ascii="Arial" w:hAnsi="Arial" w:cs="Arial"/>
                <w:sz w:val="20"/>
                <w:szCs w:val="20"/>
              </w:rPr>
            </w:pPr>
            <w:r>
              <w:rPr>
                <w:rFonts w:ascii="Arial" w:hAnsi="Arial" w:cs="Arial"/>
                <w:sz w:val="20"/>
                <w:szCs w:val="20"/>
              </w:rPr>
              <w:t xml:space="preserve">Logbook of </w:t>
            </w:r>
            <w:r w:rsidR="00142C57" w:rsidRPr="00252655">
              <w:rPr>
                <w:rFonts w:ascii="Arial" w:hAnsi="Arial" w:cs="Arial"/>
                <w:sz w:val="20"/>
                <w:szCs w:val="20"/>
              </w:rPr>
              <w:t xml:space="preserve"> Mohs surgery cases in the previous year/two years</w:t>
            </w:r>
            <w:r w:rsidR="00032EDA">
              <w:rPr>
                <w:rFonts w:ascii="Arial" w:hAnsi="Arial" w:cs="Arial"/>
                <w:sz w:val="20"/>
                <w:szCs w:val="20"/>
              </w:rPr>
              <w:t xml:space="preserve"> including evidence </w:t>
            </w:r>
            <w:r w:rsidR="00084A27" w:rsidRPr="00472CA2">
              <w:rPr>
                <w:rFonts w:ascii="Arial" w:hAnsi="Arial" w:cs="Arial"/>
                <w:sz w:val="20"/>
                <w:szCs w:val="20"/>
              </w:rPr>
              <w:t xml:space="preserve">that 90% of Mohs </w:t>
            </w:r>
            <w:r w:rsidR="00084A27" w:rsidRPr="009A43A4">
              <w:rPr>
                <w:rFonts w:ascii="Arial" w:hAnsi="Arial" w:cs="Arial"/>
                <w:sz w:val="20"/>
                <w:szCs w:val="20"/>
              </w:rPr>
              <w:t>cases are carried out in difficult sites including the head and neck, lower leg, hands, digits or anogenital area</w:t>
            </w:r>
          </w:p>
          <w:p w14:paraId="5A4FDDB6" w14:textId="77777777" w:rsidR="00142C57" w:rsidRPr="00252655" w:rsidRDefault="00C92114" w:rsidP="00472CA2">
            <w:pPr>
              <w:spacing w:before="60" w:after="60"/>
              <w:rPr>
                <w:rFonts w:ascii="Arial" w:hAnsi="Arial" w:cs="Arial"/>
                <w:sz w:val="20"/>
                <w:szCs w:val="20"/>
              </w:rPr>
            </w:pPr>
            <w:r w:rsidRPr="00252655">
              <w:rPr>
                <w:rFonts w:ascii="Arial" w:hAnsi="Arial" w:cs="Arial"/>
                <w:sz w:val="20"/>
                <w:szCs w:val="20"/>
              </w:rPr>
              <w:t xml:space="preserve">Confirmation of enrolment in </w:t>
            </w:r>
            <w:r w:rsidR="00142C57" w:rsidRPr="00252655">
              <w:rPr>
                <w:rFonts w:ascii="Arial" w:hAnsi="Arial" w:cs="Arial"/>
                <w:sz w:val="20"/>
                <w:szCs w:val="20"/>
              </w:rPr>
              <w:t>RCPA QAP module</w:t>
            </w:r>
          </w:p>
          <w:p w14:paraId="44F9814F" w14:textId="77777777" w:rsidR="00747E11" w:rsidRPr="00252655" w:rsidRDefault="00142C57" w:rsidP="00472CA2">
            <w:pPr>
              <w:spacing w:before="60" w:after="60"/>
              <w:rPr>
                <w:rFonts w:ascii="Arial" w:hAnsi="Arial" w:cs="Arial"/>
                <w:sz w:val="20"/>
                <w:szCs w:val="20"/>
              </w:rPr>
            </w:pPr>
            <w:r w:rsidRPr="00252655">
              <w:rPr>
                <w:rFonts w:ascii="Arial" w:hAnsi="Arial" w:cs="Arial"/>
                <w:sz w:val="20"/>
                <w:szCs w:val="20"/>
              </w:rPr>
              <w:t>Candidate Feedback Questionnaire</w:t>
            </w:r>
          </w:p>
        </w:tc>
      </w:tr>
    </w:tbl>
    <w:p w14:paraId="375444B4" w14:textId="77777777" w:rsidR="003337FF" w:rsidRPr="00252655" w:rsidRDefault="003337FF">
      <w:pPr>
        <w:rPr>
          <w:rFonts w:ascii="Arial" w:hAnsi="Arial" w:cs="Arial"/>
        </w:rPr>
      </w:pPr>
      <w:r w:rsidRPr="00252655">
        <w:rPr>
          <w:rFonts w:ascii="Arial" w:hAnsi="Arial" w:cs="Arial"/>
        </w:rPr>
        <w:br w:type="page"/>
      </w:r>
    </w:p>
    <w:tbl>
      <w:tblPr>
        <w:tblStyle w:val="TableGrid"/>
        <w:tblW w:w="10065" w:type="dxa"/>
        <w:tblInd w:w="-318" w:type="dxa"/>
        <w:tblLook w:val="04A0" w:firstRow="1" w:lastRow="0" w:firstColumn="1" w:lastColumn="0" w:noHBand="0" w:noVBand="1"/>
      </w:tblPr>
      <w:tblGrid>
        <w:gridCol w:w="10065"/>
      </w:tblGrid>
      <w:tr w:rsidR="003337FF" w:rsidRPr="00252655" w14:paraId="447EFCA4" w14:textId="77777777" w:rsidTr="003337FF">
        <w:tc>
          <w:tcPr>
            <w:tcW w:w="10065" w:type="dxa"/>
            <w:shd w:val="clear" w:color="auto" w:fill="C6D9F1" w:themeFill="text2" w:themeFillTint="33"/>
          </w:tcPr>
          <w:p w14:paraId="36DC8249" w14:textId="77777777" w:rsidR="003337FF" w:rsidRPr="00252655" w:rsidRDefault="003337FF" w:rsidP="009B2D5D">
            <w:pPr>
              <w:pStyle w:val="NoSpacing"/>
              <w:spacing w:before="120" w:after="120"/>
              <w:rPr>
                <w:rFonts w:ascii="Arial" w:hAnsi="Arial" w:cs="Arial"/>
                <w:b/>
                <w:sz w:val="28"/>
                <w:szCs w:val="28"/>
              </w:rPr>
            </w:pPr>
            <w:r w:rsidRPr="00252655">
              <w:rPr>
                <w:rFonts w:ascii="Arial" w:hAnsi="Arial" w:cs="Arial"/>
                <w:b/>
                <w:sz w:val="28"/>
                <w:szCs w:val="28"/>
              </w:rPr>
              <w:t>Standard Two                      Supervision and Coordination</w:t>
            </w:r>
          </w:p>
        </w:tc>
      </w:tr>
      <w:tr w:rsidR="003337FF" w:rsidRPr="00252655" w14:paraId="12164A5F" w14:textId="77777777" w:rsidTr="003337FF">
        <w:tc>
          <w:tcPr>
            <w:tcW w:w="10065" w:type="dxa"/>
            <w:shd w:val="clear" w:color="auto" w:fill="DBE5F1" w:themeFill="accent1" w:themeFillTint="33"/>
          </w:tcPr>
          <w:p w14:paraId="56AEFC6A" w14:textId="77777777" w:rsidR="003337FF" w:rsidRPr="00252655" w:rsidRDefault="003337FF" w:rsidP="009B2D5D">
            <w:pPr>
              <w:pStyle w:val="NoSpacing"/>
              <w:spacing w:before="120" w:after="120"/>
              <w:rPr>
                <w:rFonts w:ascii="Arial" w:hAnsi="Arial" w:cs="Arial"/>
                <w:b/>
                <w:sz w:val="20"/>
                <w:szCs w:val="20"/>
              </w:rPr>
            </w:pPr>
            <w:r w:rsidRPr="00252655">
              <w:rPr>
                <w:rFonts w:ascii="Arial" w:hAnsi="Arial" w:cs="Arial"/>
                <w:b/>
                <w:sz w:val="20"/>
                <w:szCs w:val="20"/>
              </w:rPr>
              <w:t>Mohs Surgery Training Positions provide effective supervision to support candidates in acquiring the necessary skills, behaviours and knowledge to become competent Mohs surgeons</w:t>
            </w:r>
          </w:p>
        </w:tc>
      </w:tr>
    </w:tbl>
    <w:tbl>
      <w:tblPr>
        <w:tblW w:w="10065" w:type="dxa"/>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852"/>
        <w:gridCol w:w="9213"/>
      </w:tblGrid>
      <w:tr w:rsidR="003337FF" w:rsidRPr="00252655" w14:paraId="1E37E553" w14:textId="77777777" w:rsidTr="009904AD">
        <w:tc>
          <w:tcPr>
            <w:tcW w:w="852" w:type="dxa"/>
            <w:shd w:val="clear" w:color="auto" w:fill="DAEEF3"/>
          </w:tcPr>
          <w:p w14:paraId="7C2FEC82" w14:textId="77777777" w:rsidR="006B789B" w:rsidRPr="00252655" w:rsidRDefault="006B789B" w:rsidP="009904AD">
            <w:pPr>
              <w:spacing w:before="120" w:after="120"/>
              <w:contextualSpacing/>
              <w:rPr>
                <w:rFonts w:ascii="Arial" w:hAnsi="Arial" w:cs="Arial"/>
                <w:b/>
                <w:sz w:val="20"/>
                <w:szCs w:val="20"/>
              </w:rPr>
            </w:pPr>
          </w:p>
          <w:p w14:paraId="55913ACD" w14:textId="77777777" w:rsidR="003337FF" w:rsidRPr="00252655" w:rsidRDefault="003337FF" w:rsidP="009904AD">
            <w:pPr>
              <w:spacing w:before="120" w:after="120"/>
              <w:contextualSpacing/>
              <w:rPr>
                <w:rFonts w:ascii="Arial" w:hAnsi="Arial" w:cs="Arial"/>
                <w:b/>
                <w:sz w:val="20"/>
                <w:szCs w:val="20"/>
              </w:rPr>
            </w:pPr>
            <w:r w:rsidRPr="00252655">
              <w:rPr>
                <w:rFonts w:ascii="Arial" w:hAnsi="Arial" w:cs="Arial"/>
                <w:b/>
                <w:sz w:val="20"/>
                <w:szCs w:val="20"/>
              </w:rPr>
              <w:t>2.2</w:t>
            </w:r>
          </w:p>
        </w:tc>
        <w:tc>
          <w:tcPr>
            <w:tcW w:w="9213" w:type="dxa"/>
            <w:shd w:val="clear" w:color="auto" w:fill="DAEEF3"/>
          </w:tcPr>
          <w:p w14:paraId="3F89A2D0" w14:textId="77777777" w:rsidR="003337FF" w:rsidRPr="00252655" w:rsidRDefault="003337FF" w:rsidP="009904AD">
            <w:pPr>
              <w:autoSpaceDE w:val="0"/>
              <w:autoSpaceDN w:val="0"/>
              <w:adjustRightInd w:val="0"/>
              <w:spacing w:before="120" w:after="120"/>
              <w:rPr>
                <w:rFonts w:ascii="Arial" w:hAnsi="Arial" w:cs="Arial"/>
                <w:b/>
                <w:sz w:val="20"/>
                <w:szCs w:val="20"/>
              </w:rPr>
            </w:pPr>
            <w:r w:rsidRPr="00252655">
              <w:rPr>
                <w:rFonts w:ascii="Arial" w:hAnsi="Arial" w:cs="Arial"/>
                <w:b/>
                <w:sz w:val="20"/>
                <w:szCs w:val="20"/>
              </w:rPr>
              <w:t xml:space="preserve">Mohs candidates should be supervised by a sufficient number of appropriately qualified </w:t>
            </w:r>
            <w:r w:rsidR="00A82EA7" w:rsidRPr="00252655">
              <w:rPr>
                <w:rFonts w:ascii="Arial" w:hAnsi="Arial" w:cs="Arial"/>
                <w:b/>
                <w:sz w:val="20"/>
                <w:szCs w:val="20"/>
              </w:rPr>
              <w:t>Clinical S</w:t>
            </w:r>
            <w:r w:rsidRPr="00252655">
              <w:rPr>
                <w:rFonts w:ascii="Arial" w:hAnsi="Arial" w:cs="Arial"/>
                <w:b/>
                <w:sz w:val="20"/>
                <w:szCs w:val="20"/>
              </w:rPr>
              <w:t>upervisors</w:t>
            </w:r>
          </w:p>
        </w:tc>
      </w:tr>
      <w:tr w:rsidR="003337FF" w:rsidRPr="00252655" w14:paraId="3C27163B" w14:textId="77777777" w:rsidTr="009904AD">
        <w:tc>
          <w:tcPr>
            <w:tcW w:w="10065" w:type="dxa"/>
            <w:gridSpan w:val="2"/>
          </w:tcPr>
          <w:p w14:paraId="616559DF" w14:textId="1B09A85D" w:rsidR="003337FF" w:rsidRPr="00252655" w:rsidRDefault="003337FF" w:rsidP="009904AD">
            <w:pPr>
              <w:autoSpaceDE w:val="0"/>
              <w:autoSpaceDN w:val="0"/>
              <w:adjustRightInd w:val="0"/>
              <w:spacing w:before="120" w:after="120"/>
              <w:rPr>
                <w:rFonts w:ascii="Arial" w:hAnsi="Arial" w:cs="Arial"/>
                <w:sz w:val="20"/>
                <w:szCs w:val="20"/>
              </w:rPr>
            </w:pPr>
            <w:r w:rsidRPr="00252655">
              <w:rPr>
                <w:rFonts w:ascii="Arial" w:hAnsi="Arial" w:cs="Arial"/>
                <w:sz w:val="20"/>
                <w:szCs w:val="20"/>
              </w:rPr>
              <w:t>Each Mohs Surgery Training Position should have at least two Clinical Supervisors (inclusive of the Supervisor of Training) who are actively involved in the clinical practice of Mohs surgery and have significant responsibility for the instruction and supervision of the Mohs candidate</w:t>
            </w:r>
            <w:r w:rsidR="00F40682">
              <w:rPr>
                <w:rFonts w:ascii="Arial" w:hAnsi="Arial" w:cs="Arial"/>
                <w:sz w:val="20"/>
                <w:szCs w:val="20"/>
              </w:rPr>
              <w:t>.</w:t>
            </w:r>
          </w:p>
          <w:p w14:paraId="0835AD1C" w14:textId="77777777" w:rsidR="003337FF" w:rsidRPr="00252655" w:rsidRDefault="00A82EA7" w:rsidP="009904AD">
            <w:pPr>
              <w:spacing w:before="120" w:after="120"/>
              <w:contextualSpacing/>
              <w:rPr>
                <w:rFonts w:ascii="Arial" w:hAnsi="Arial" w:cs="Arial"/>
                <w:sz w:val="20"/>
                <w:szCs w:val="20"/>
              </w:rPr>
            </w:pPr>
            <w:r w:rsidRPr="00252655">
              <w:rPr>
                <w:rFonts w:ascii="Arial" w:hAnsi="Arial" w:cs="Arial"/>
                <w:sz w:val="20"/>
                <w:szCs w:val="20"/>
              </w:rPr>
              <w:t xml:space="preserve">Each </w:t>
            </w:r>
            <w:r w:rsidR="003337FF" w:rsidRPr="00252655">
              <w:rPr>
                <w:rFonts w:ascii="Arial" w:hAnsi="Arial" w:cs="Arial"/>
                <w:sz w:val="20"/>
                <w:szCs w:val="20"/>
              </w:rPr>
              <w:t>Clinical Supervisor:</w:t>
            </w:r>
          </w:p>
          <w:p w14:paraId="0E3ED0A2" w14:textId="77777777" w:rsidR="003337FF" w:rsidRPr="00252655" w:rsidRDefault="003337FF" w:rsidP="00F40682">
            <w:pPr>
              <w:pStyle w:val="ListParagraph"/>
              <w:numPr>
                <w:ilvl w:val="0"/>
                <w:numId w:val="9"/>
              </w:numPr>
              <w:autoSpaceDE w:val="0"/>
              <w:autoSpaceDN w:val="0"/>
              <w:adjustRightInd w:val="0"/>
              <w:spacing w:before="120" w:after="120"/>
              <w:rPr>
                <w:rFonts w:ascii="Arial" w:hAnsi="Arial" w:cs="Arial"/>
                <w:sz w:val="20"/>
                <w:szCs w:val="20"/>
              </w:rPr>
            </w:pPr>
            <w:r w:rsidRPr="00252655">
              <w:rPr>
                <w:rFonts w:ascii="Arial" w:hAnsi="Arial" w:cs="Arial"/>
                <w:sz w:val="20"/>
                <w:szCs w:val="20"/>
              </w:rPr>
              <w:t>must be a Fellow of the Australasian College of Dermatologists</w:t>
            </w:r>
          </w:p>
          <w:p w14:paraId="1AD698F1" w14:textId="77777777" w:rsidR="003337FF" w:rsidRPr="00252655" w:rsidRDefault="003337FF" w:rsidP="00F40682">
            <w:pPr>
              <w:pStyle w:val="ListParagraph"/>
              <w:numPr>
                <w:ilvl w:val="0"/>
                <w:numId w:val="9"/>
              </w:numPr>
              <w:autoSpaceDE w:val="0"/>
              <w:autoSpaceDN w:val="0"/>
              <w:adjustRightInd w:val="0"/>
              <w:spacing w:before="120" w:after="120"/>
              <w:rPr>
                <w:rFonts w:ascii="Arial" w:hAnsi="Arial" w:cs="Arial"/>
                <w:sz w:val="20"/>
                <w:szCs w:val="20"/>
              </w:rPr>
            </w:pPr>
            <w:r w:rsidRPr="00252655">
              <w:rPr>
                <w:rFonts w:ascii="Arial" w:hAnsi="Arial" w:cs="Arial"/>
                <w:sz w:val="20"/>
                <w:szCs w:val="20"/>
              </w:rPr>
              <w:t>must be in good standing with the Australian Health Practitioner Regulation Agency (AHPRA) and have unrestricted registration</w:t>
            </w:r>
          </w:p>
          <w:p w14:paraId="35B610F8" w14:textId="77777777" w:rsidR="003337FF" w:rsidRDefault="003337FF" w:rsidP="00F40682">
            <w:pPr>
              <w:pStyle w:val="ListParagraph"/>
              <w:numPr>
                <w:ilvl w:val="0"/>
                <w:numId w:val="9"/>
              </w:numPr>
              <w:autoSpaceDE w:val="0"/>
              <w:autoSpaceDN w:val="0"/>
              <w:adjustRightInd w:val="0"/>
              <w:spacing w:before="120" w:after="120"/>
              <w:rPr>
                <w:rFonts w:ascii="Arial" w:hAnsi="Arial" w:cs="Arial"/>
                <w:sz w:val="20"/>
                <w:szCs w:val="20"/>
              </w:rPr>
            </w:pPr>
            <w:r w:rsidRPr="00252655">
              <w:rPr>
                <w:rFonts w:ascii="Arial" w:hAnsi="Arial" w:cs="Arial"/>
                <w:sz w:val="20"/>
                <w:szCs w:val="20"/>
              </w:rPr>
              <w:t>must be approved for inclusion on the ACD Approved Mohs Surgeons Register</w:t>
            </w:r>
          </w:p>
          <w:p w14:paraId="536B3ADD" w14:textId="088FA91D" w:rsidR="00F40682" w:rsidRPr="00472CA2" w:rsidRDefault="00F40682" w:rsidP="00472CA2">
            <w:pPr>
              <w:pStyle w:val="ListParagraph"/>
              <w:numPr>
                <w:ilvl w:val="0"/>
                <w:numId w:val="9"/>
              </w:numPr>
              <w:autoSpaceDE w:val="0"/>
              <w:autoSpaceDN w:val="0"/>
              <w:adjustRightInd w:val="0"/>
              <w:spacing w:before="120" w:after="120"/>
              <w:rPr>
                <w:rFonts w:ascii="Arial" w:hAnsi="Arial" w:cs="Arial"/>
                <w:sz w:val="20"/>
                <w:szCs w:val="20"/>
              </w:rPr>
            </w:pPr>
            <w:r w:rsidRPr="00252655">
              <w:rPr>
                <w:rFonts w:ascii="Arial" w:hAnsi="Arial" w:cs="Arial"/>
                <w:sz w:val="20"/>
                <w:szCs w:val="20"/>
              </w:rPr>
              <w:t xml:space="preserve">must have at least five years’ experience of patient care as a Mohs surgeon. The date of eligibility to provide a position will be taken as 5 years after completion of an </w:t>
            </w:r>
            <w:r>
              <w:rPr>
                <w:rFonts w:ascii="Arial" w:hAnsi="Arial" w:cs="Arial"/>
                <w:sz w:val="20"/>
                <w:szCs w:val="20"/>
              </w:rPr>
              <w:t xml:space="preserve">ACD </w:t>
            </w:r>
            <w:r w:rsidRPr="00252655">
              <w:rPr>
                <w:rFonts w:ascii="Arial" w:hAnsi="Arial" w:cs="Arial"/>
                <w:sz w:val="20"/>
                <w:szCs w:val="20"/>
              </w:rPr>
              <w:t>approved Mohs training program</w:t>
            </w:r>
          </w:p>
          <w:p w14:paraId="24B5D582" w14:textId="77777777" w:rsidR="003337FF" w:rsidRPr="00252655" w:rsidRDefault="003337FF" w:rsidP="00F40682">
            <w:pPr>
              <w:pStyle w:val="ListParagraph"/>
              <w:numPr>
                <w:ilvl w:val="0"/>
                <w:numId w:val="9"/>
              </w:numPr>
              <w:autoSpaceDE w:val="0"/>
              <w:autoSpaceDN w:val="0"/>
              <w:adjustRightInd w:val="0"/>
              <w:spacing w:before="120" w:after="120"/>
              <w:rPr>
                <w:rFonts w:ascii="Arial" w:hAnsi="Arial" w:cs="Arial"/>
                <w:sz w:val="20"/>
                <w:szCs w:val="20"/>
              </w:rPr>
            </w:pPr>
            <w:r w:rsidRPr="00252655">
              <w:rPr>
                <w:rFonts w:ascii="Arial" w:hAnsi="Arial" w:cs="Arial"/>
                <w:sz w:val="20"/>
                <w:szCs w:val="20"/>
              </w:rPr>
              <w:t xml:space="preserve">must fulfil their role as described in the </w:t>
            </w:r>
            <w:r w:rsidR="007A4D7C" w:rsidRPr="00252655">
              <w:rPr>
                <w:rFonts w:ascii="Arial" w:hAnsi="Arial" w:cs="Arial"/>
                <w:i/>
                <w:sz w:val="20"/>
                <w:szCs w:val="20"/>
              </w:rPr>
              <w:t>Training Program Handbook Mohs Surgery</w:t>
            </w:r>
          </w:p>
          <w:p w14:paraId="6ECCA6C7" w14:textId="77777777" w:rsidR="003337FF" w:rsidRPr="00252655" w:rsidRDefault="003337FF" w:rsidP="00F40682">
            <w:pPr>
              <w:pStyle w:val="ListParagraph"/>
              <w:numPr>
                <w:ilvl w:val="0"/>
                <w:numId w:val="9"/>
              </w:numPr>
              <w:autoSpaceDE w:val="0"/>
              <w:autoSpaceDN w:val="0"/>
              <w:adjustRightInd w:val="0"/>
              <w:spacing w:before="120" w:after="120"/>
              <w:rPr>
                <w:rFonts w:ascii="Arial" w:eastAsiaTheme="minorHAnsi" w:hAnsi="Arial" w:cs="Arial"/>
                <w:sz w:val="20"/>
                <w:szCs w:val="20"/>
                <w:lang w:val="en-AU"/>
              </w:rPr>
            </w:pPr>
            <w:r w:rsidRPr="00252655">
              <w:rPr>
                <w:rFonts w:ascii="Arial" w:hAnsi="Arial" w:cs="Arial"/>
                <w:sz w:val="20"/>
                <w:szCs w:val="20"/>
              </w:rPr>
              <w:t>must complete at least 100 Mohs cases each year including each of the two years preceding the application, and should have undertaken ACD supervisor training (link) within the last 5 years.</w:t>
            </w:r>
          </w:p>
        </w:tc>
      </w:tr>
      <w:tr w:rsidR="003337FF" w:rsidRPr="00252655" w14:paraId="1EB9154D" w14:textId="77777777" w:rsidTr="009904AD">
        <w:tc>
          <w:tcPr>
            <w:tcW w:w="10065" w:type="dxa"/>
            <w:gridSpan w:val="2"/>
          </w:tcPr>
          <w:p w14:paraId="428CABAD" w14:textId="77777777" w:rsidR="003337FF" w:rsidRPr="00252655" w:rsidRDefault="003337FF" w:rsidP="009904AD">
            <w:pPr>
              <w:spacing w:before="120" w:after="120"/>
              <w:rPr>
                <w:rFonts w:ascii="Arial" w:hAnsi="Arial" w:cs="Arial"/>
                <w:b/>
                <w:sz w:val="20"/>
                <w:szCs w:val="20"/>
              </w:rPr>
            </w:pPr>
            <w:r w:rsidRPr="00252655">
              <w:rPr>
                <w:rFonts w:ascii="Arial" w:hAnsi="Arial" w:cs="Arial"/>
                <w:b/>
                <w:sz w:val="20"/>
                <w:szCs w:val="20"/>
              </w:rPr>
              <w:t xml:space="preserve">EVIDENCE  </w:t>
            </w:r>
          </w:p>
          <w:p w14:paraId="29A2E850" w14:textId="77777777" w:rsidR="003337FF" w:rsidRPr="00252655" w:rsidRDefault="003337FF" w:rsidP="009904AD">
            <w:pPr>
              <w:spacing w:before="120" w:after="120"/>
              <w:rPr>
                <w:rFonts w:ascii="Arial" w:hAnsi="Arial" w:cs="Arial"/>
                <w:sz w:val="20"/>
                <w:szCs w:val="20"/>
              </w:rPr>
            </w:pPr>
            <w:r w:rsidRPr="00252655">
              <w:rPr>
                <w:rFonts w:ascii="Arial" w:hAnsi="Arial" w:cs="Arial"/>
                <w:sz w:val="20"/>
                <w:szCs w:val="20"/>
              </w:rPr>
              <w:t>Evidence of good standing with AHPRA</w:t>
            </w:r>
          </w:p>
          <w:p w14:paraId="69B6FE15" w14:textId="272AB047" w:rsidR="003337FF" w:rsidRPr="00252655" w:rsidRDefault="009A43A4" w:rsidP="009904AD">
            <w:pPr>
              <w:spacing w:before="120" w:after="120"/>
              <w:rPr>
                <w:rFonts w:ascii="Arial" w:eastAsiaTheme="minorHAnsi" w:hAnsi="Arial" w:cs="Arial"/>
                <w:sz w:val="20"/>
                <w:szCs w:val="20"/>
                <w:lang w:val="en-AU"/>
              </w:rPr>
            </w:pPr>
            <w:r>
              <w:rPr>
                <w:rFonts w:ascii="Arial" w:hAnsi="Arial" w:cs="Arial"/>
                <w:sz w:val="20"/>
                <w:szCs w:val="20"/>
              </w:rPr>
              <w:t xml:space="preserve">Logbook of </w:t>
            </w:r>
            <w:r w:rsidR="003337FF" w:rsidRPr="00252655">
              <w:rPr>
                <w:rFonts w:ascii="Arial" w:hAnsi="Arial" w:cs="Arial"/>
                <w:sz w:val="20"/>
                <w:szCs w:val="20"/>
              </w:rPr>
              <w:t xml:space="preserve"> Mohs surgery cases in the previous yea</w:t>
            </w:r>
            <w:r w:rsidR="003337FF" w:rsidRPr="00252655">
              <w:rPr>
                <w:rFonts w:ascii="Arial" w:eastAsiaTheme="minorHAnsi" w:hAnsi="Arial" w:cs="Arial"/>
                <w:sz w:val="20"/>
                <w:szCs w:val="20"/>
                <w:lang w:val="en-AU"/>
              </w:rPr>
              <w:t>r/two years</w:t>
            </w:r>
            <w:r w:rsidR="00032EDA">
              <w:rPr>
                <w:rFonts w:ascii="Arial" w:eastAsiaTheme="minorHAnsi" w:hAnsi="Arial" w:cs="Arial"/>
                <w:sz w:val="20"/>
                <w:szCs w:val="20"/>
                <w:lang w:val="en-AU"/>
              </w:rPr>
              <w:t xml:space="preserve"> </w:t>
            </w:r>
            <w:r w:rsidR="00084A27">
              <w:rPr>
                <w:rFonts w:ascii="Arial" w:hAnsi="Arial" w:cs="Arial"/>
                <w:sz w:val="20"/>
                <w:szCs w:val="20"/>
              </w:rPr>
              <w:t xml:space="preserve">including evidence </w:t>
            </w:r>
            <w:r w:rsidR="00084A27" w:rsidRPr="00084A27">
              <w:rPr>
                <w:rFonts w:ascii="Arial" w:hAnsi="Arial" w:cs="Arial"/>
                <w:sz w:val="20"/>
                <w:szCs w:val="20"/>
              </w:rPr>
              <w:t>that 90% of Mohs cases are carried out in difficult sites including the head and neck, lower leg, hands, digits or anogenital area</w:t>
            </w:r>
          </w:p>
          <w:p w14:paraId="2C3E4E3C" w14:textId="77777777" w:rsidR="003337FF" w:rsidRPr="00252655" w:rsidRDefault="003337FF" w:rsidP="009904AD">
            <w:pPr>
              <w:spacing w:before="120" w:after="120"/>
              <w:contextualSpacing/>
              <w:rPr>
                <w:rFonts w:ascii="Arial" w:hAnsi="Arial" w:cs="Arial"/>
                <w:sz w:val="20"/>
                <w:szCs w:val="20"/>
              </w:rPr>
            </w:pPr>
            <w:r w:rsidRPr="00252655">
              <w:rPr>
                <w:rFonts w:ascii="Arial" w:eastAsiaTheme="minorHAnsi" w:hAnsi="Arial" w:cs="Arial"/>
                <w:sz w:val="20"/>
                <w:szCs w:val="20"/>
                <w:lang w:val="en-AU"/>
              </w:rPr>
              <w:t>Candidate Feedb</w:t>
            </w:r>
            <w:r w:rsidRPr="00252655">
              <w:rPr>
                <w:rFonts w:ascii="Arial" w:hAnsi="Arial" w:cs="Arial"/>
                <w:sz w:val="20"/>
                <w:szCs w:val="20"/>
              </w:rPr>
              <w:t>ack Questionnaire</w:t>
            </w:r>
          </w:p>
          <w:p w14:paraId="6D4C2F22" w14:textId="77777777" w:rsidR="00313FF7" w:rsidRPr="00252655" w:rsidRDefault="00313FF7" w:rsidP="009904AD">
            <w:pPr>
              <w:spacing w:before="120" w:after="120"/>
              <w:contextualSpacing/>
              <w:rPr>
                <w:rFonts w:ascii="Arial" w:hAnsi="Arial" w:cs="Arial"/>
                <w:sz w:val="20"/>
                <w:szCs w:val="20"/>
              </w:rPr>
            </w:pPr>
          </w:p>
        </w:tc>
      </w:tr>
      <w:tr w:rsidR="00AF72D5" w:rsidRPr="00252655" w14:paraId="30DFCCEF" w14:textId="77777777" w:rsidTr="009904AD">
        <w:tc>
          <w:tcPr>
            <w:tcW w:w="852" w:type="dxa"/>
            <w:shd w:val="clear" w:color="auto" w:fill="DAEEF3" w:themeFill="accent5" w:themeFillTint="33"/>
          </w:tcPr>
          <w:p w14:paraId="3D72FED1" w14:textId="77777777" w:rsidR="00AF72D5" w:rsidRPr="00252655" w:rsidRDefault="00AF72D5" w:rsidP="009904AD">
            <w:pPr>
              <w:autoSpaceDE w:val="0"/>
              <w:autoSpaceDN w:val="0"/>
              <w:adjustRightInd w:val="0"/>
              <w:spacing w:before="120" w:after="120"/>
              <w:rPr>
                <w:rFonts w:ascii="Arial" w:hAnsi="Arial" w:cs="Arial"/>
                <w:b/>
                <w:sz w:val="20"/>
                <w:szCs w:val="20"/>
              </w:rPr>
            </w:pPr>
            <w:r w:rsidRPr="00252655">
              <w:rPr>
                <w:rFonts w:ascii="Arial" w:hAnsi="Arial" w:cs="Arial"/>
                <w:b/>
                <w:sz w:val="20"/>
                <w:szCs w:val="20"/>
              </w:rPr>
              <w:t>2.3</w:t>
            </w:r>
          </w:p>
        </w:tc>
        <w:tc>
          <w:tcPr>
            <w:tcW w:w="9213" w:type="dxa"/>
            <w:shd w:val="clear" w:color="auto" w:fill="DAEEF3" w:themeFill="accent5" w:themeFillTint="33"/>
          </w:tcPr>
          <w:p w14:paraId="7FA67B94" w14:textId="77777777" w:rsidR="00AF72D5" w:rsidRPr="00252655" w:rsidRDefault="00AF72D5" w:rsidP="009904AD">
            <w:pPr>
              <w:autoSpaceDE w:val="0"/>
              <w:autoSpaceDN w:val="0"/>
              <w:adjustRightInd w:val="0"/>
              <w:spacing w:before="120" w:after="120"/>
              <w:rPr>
                <w:rFonts w:ascii="Arial" w:hAnsi="Arial" w:cs="Arial"/>
                <w:b/>
                <w:sz w:val="20"/>
                <w:szCs w:val="20"/>
              </w:rPr>
            </w:pPr>
            <w:r w:rsidRPr="00252655">
              <w:rPr>
                <w:rFonts w:ascii="Arial" w:hAnsi="Arial" w:cs="Arial"/>
                <w:b/>
                <w:sz w:val="20"/>
                <w:szCs w:val="20"/>
              </w:rPr>
              <w:t xml:space="preserve">The Mohs candidate must be adequately supervised at all times </w:t>
            </w:r>
          </w:p>
        </w:tc>
      </w:tr>
      <w:tr w:rsidR="00AF72D5" w:rsidRPr="00252655" w14:paraId="1C11AAF2" w14:textId="77777777" w:rsidTr="003337FF">
        <w:tc>
          <w:tcPr>
            <w:tcW w:w="10065" w:type="dxa"/>
            <w:gridSpan w:val="2"/>
          </w:tcPr>
          <w:p w14:paraId="14C5C385" w14:textId="77777777" w:rsidR="00AF72D5" w:rsidRPr="00252655" w:rsidRDefault="00AF72D5" w:rsidP="009904AD">
            <w:pPr>
              <w:pStyle w:val="ListParagraph"/>
              <w:numPr>
                <w:ilvl w:val="0"/>
                <w:numId w:val="23"/>
              </w:numPr>
              <w:autoSpaceDE w:val="0"/>
              <w:autoSpaceDN w:val="0"/>
              <w:adjustRightInd w:val="0"/>
              <w:spacing w:before="120" w:after="120"/>
              <w:rPr>
                <w:rFonts w:ascii="Arial" w:hAnsi="Arial" w:cs="Arial"/>
                <w:sz w:val="20"/>
                <w:szCs w:val="20"/>
              </w:rPr>
            </w:pPr>
            <w:r w:rsidRPr="00252655">
              <w:rPr>
                <w:rFonts w:ascii="Arial" w:hAnsi="Arial" w:cs="Arial"/>
                <w:sz w:val="20"/>
                <w:szCs w:val="20"/>
              </w:rPr>
              <w:t xml:space="preserve">All patient care must be supervised by a qualified </w:t>
            </w:r>
            <w:r w:rsidR="00A82EA7" w:rsidRPr="00252655">
              <w:rPr>
                <w:rFonts w:ascii="Arial" w:hAnsi="Arial" w:cs="Arial"/>
                <w:sz w:val="20"/>
                <w:szCs w:val="20"/>
              </w:rPr>
              <w:t>Clinical S</w:t>
            </w:r>
            <w:r w:rsidRPr="00252655">
              <w:rPr>
                <w:rFonts w:ascii="Arial" w:hAnsi="Arial" w:cs="Arial"/>
                <w:sz w:val="20"/>
                <w:szCs w:val="20"/>
              </w:rPr>
              <w:t>upervisor</w:t>
            </w:r>
          </w:p>
          <w:p w14:paraId="01EA7EDE" w14:textId="77777777" w:rsidR="00AF72D5" w:rsidRPr="00252655" w:rsidRDefault="00AF72D5" w:rsidP="009904AD">
            <w:pPr>
              <w:pStyle w:val="ListParagraph"/>
              <w:numPr>
                <w:ilvl w:val="0"/>
                <w:numId w:val="23"/>
              </w:numPr>
              <w:autoSpaceDE w:val="0"/>
              <w:autoSpaceDN w:val="0"/>
              <w:adjustRightInd w:val="0"/>
              <w:spacing w:before="120" w:after="120"/>
              <w:rPr>
                <w:rFonts w:ascii="Arial" w:hAnsi="Arial" w:cs="Arial"/>
                <w:sz w:val="20"/>
                <w:szCs w:val="20"/>
              </w:rPr>
            </w:pPr>
            <w:r w:rsidRPr="00252655">
              <w:rPr>
                <w:rFonts w:ascii="Arial" w:hAnsi="Arial" w:cs="Arial"/>
                <w:sz w:val="20"/>
                <w:szCs w:val="20"/>
              </w:rPr>
              <w:t>Candidates must be provided with rapid and reliable system</w:t>
            </w:r>
            <w:r w:rsidR="00A82EA7" w:rsidRPr="00252655">
              <w:rPr>
                <w:rFonts w:ascii="Arial" w:hAnsi="Arial" w:cs="Arial"/>
                <w:sz w:val="20"/>
                <w:szCs w:val="20"/>
              </w:rPr>
              <w:t>s for communicating with their Clinical S</w:t>
            </w:r>
            <w:r w:rsidRPr="00252655">
              <w:rPr>
                <w:rFonts w:ascii="Arial" w:hAnsi="Arial" w:cs="Arial"/>
                <w:sz w:val="20"/>
                <w:szCs w:val="20"/>
              </w:rPr>
              <w:t>upervisor.</w:t>
            </w:r>
          </w:p>
        </w:tc>
      </w:tr>
      <w:tr w:rsidR="00AF72D5" w:rsidRPr="00252655" w14:paraId="1FE904CC" w14:textId="77777777" w:rsidTr="003337FF">
        <w:tc>
          <w:tcPr>
            <w:tcW w:w="10065" w:type="dxa"/>
            <w:gridSpan w:val="2"/>
          </w:tcPr>
          <w:p w14:paraId="6CD7C467" w14:textId="77777777" w:rsidR="00AF72D5" w:rsidRPr="00252655" w:rsidRDefault="00AF72D5" w:rsidP="00B838D3">
            <w:pPr>
              <w:spacing w:before="120" w:after="120"/>
              <w:rPr>
                <w:rFonts w:ascii="Arial" w:hAnsi="Arial" w:cs="Arial"/>
                <w:b/>
                <w:sz w:val="20"/>
                <w:szCs w:val="20"/>
              </w:rPr>
            </w:pPr>
            <w:r w:rsidRPr="00252655">
              <w:rPr>
                <w:rFonts w:ascii="Arial" w:hAnsi="Arial" w:cs="Arial"/>
                <w:b/>
                <w:sz w:val="20"/>
                <w:szCs w:val="20"/>
              </w:rPr>
              <w:t xml:space="preserve">EVIDENCE  </w:t>
            </w:r>
          </w:p>
          <w:p w14:paraId="2C96A6FE" w14:textId="77777777" w:rsidR="00AF72D5" w:rsidRPr="00252655" w:rsidRDefault="00A401A9" w:rsidP="009904AD">
            <w:pPr>
              <w:spacing w:before="120" w:after="120"/>
              <w:rPr>
                <w:rFonts w:ascii="Arial" w:hAnsi="Arial" w:cs="Arial"/>
                <w:sz w:val="20"/>
                <w:szCs w:val="20"/>
              </w:rPr>
            </w:pPr>
            <w:r w:rsidRPr="00252655">
              <w:rPr>
                <w:rFonts w:ascii="Arial" w:hAnsi="Arial" w:cs="Arial"/>
                <w:sz w:val="20"/>
                <w:szCs w:val="20"/>
              </w:rPr>
              <w:t>Candidate</w:t>
            </w:r>
            <w:r w:rsidR="00AF72D5" w:rsidRPr="00252655">
              <w:rPr>
                <w:rFonts w:ascii="Arial" w:hAnsi="Arial" w:cs="Arial"/>
                <w:sz w:val="20"/>
                <w:szCs w:val="20"/>
              </w:rPr>
              <w:t xml:space="preserve"> timetable showing supervisor availability for each session</w:t>
            </w:r>
          </w:p>
          <w:p w14:paraId="2A91369E" w14:textId="77777777" w:rsidR="00AF72D5" w:rsidRPr="00252655" w:rsidRDefault="00AF72D5" w:rsidP="009904AD">
            <w:pPr>
              <w:spacing w:before="120" w:after="120"/>
              <w:rPr>
                <w:rFonts w:ascii="Arial" w:hAnsi="Arial" w:cs="Arial"/>
                <w:sz w:val="20"/>
                <w:szCs w:val="20"/>
              </w:rPr>
            </w:pPr>
            <w:r w:rsidRPr="00252655">
              <w:rPr>
                <w:rFonts w:ascii="Arial" w:hAnsi="Arial" w:cs="Arial"/>
                <w:sz w:val="20"/>
                <w:szCs w:val="20"/>
              </w:rPr>
              <w:t>Candidate Feedback Questionnaire</w:t>
            </w:r>
          </w:p>
        </w:tc>
      </w:tr>
      <w:tr w:rsidR="00AF72D5" w:rsidRPr="00252655" w14:paraId="1405F5FF" w14:textId="77777777" w:rsidTr="009904AD">
        <w:tc>
          <w:tcPr>
            <w:tcW w:w="852" w:type="dxa"/>
            <w:shd w:val="clear" w:color="auto" w:fill="DAEEF3" w:themeFill="accent5" w:themeFillTint="33"/>
          </w:tcPr>
          <w:p w14:paraId="4969BED4" w14:textId="77777777" w:rsidR="00AF72D5" w:rsidRPr="00252655" w:rsidRDefault="00AF72D5" w:rsidP="009904AD">
            <w:pPr>
              <w:autoSpaceDE w:val="0"/>
              <w:autoSpaceDN w:val="0"/>
              <w:adjustRightInd w:val="0"/>
              <w:spacing w:before="120" w:after="120"/>
              <w:rPr>
                <w:rFonts w:ascii="Arial" w:hAnsi="Arial" w:cs="Arial"/>
                <w:b/>
                <w:sz w:val="20"/>
                <w:szCs w:val="20"/>
              </w:rPr>
            </w:pPr>
            <w:r w:rsidRPr="00252655">
              <w:rPr>
                <w:rFonts w:ascii="Arial" w:hAnsi="Arial" w:cs="Arial"/>
                <w:b/>
                <w:sz w:val="20"/>
                <w:szCs w:val="20"/>
              </w:rPr>
              <w:t>2.4</w:t>
            </w:r>
          </w:p>
        </w:tc>
        <w:tc>
          <w:tcPr>
            <w:tcW w:w="9213" w:type="dxa"/>
            <w:shd w:val="clear" w:color="auto" w:fill="DAEEF3" w:themeFill="accent5" w:themeFillTint="33"/>
          </w:tcPr>
          <w:p w14:paraId="78CAB81C" w14:textId="77777777" w:rsidR="00AF72D5" w:rsidRPr="00252655" w:rsidRDefault="00AF72D5" w:rsidP="009904AD">
            <w:pPr>
              <w:autoSpaceDE w:val="0"/>
              <w:autoSpaceDN w:val="0"/>
              <w:adjustRightInd w:val="0"/>
              <w:spacing w:before="120" w:after="120"/>
              <w:rPr>
                <w:rFonts w:ascii="Arial" w:hAnsi="Arial" w:cs="Arial"/>
                <w:b/>
                <w:sz w:val="20"/>
                <w:szCs w:val="20"/>
              </w:rPr>
            </w:pPr>
            <w:r w:rsidRPr="00252655">
              <w:rPr>
                <w:rFonts w:ascii="Arial" w:hAnsi="Arial" w:cs="Arial"/>
                <w:b/>
                <w:sz w:val="20"/>
                <w:szCs w:val="20"/>
              </w:rPr>
              <w:t xml:space="preserve">Mohs candidates must receive regular formative assessment  </w:t>
            </w:r>
          </w:p>
        </w:tc>
      </w:tr>
      <w:tr w:rsidR="00AF72D5" w:rsidRPr="00252655" w14:paraId="5BD6E2FB" w14:textId="77777777" w:rsidTr="003337FF">
        <w:tc>
          <w:tcPr>
            <w:tcW w:w="10065" w:type="dxa"/>
            <w:gridSpan w:val="2"/>
          </w:tcPr>
          <w:p w14:paraId="43BAF9CC" w14:textId="77777777" w:rsidR="00AF72D5" w:rsidRPr="00252655" w:rsidRDefault="00AF72D5" w:rsidP="00B838D3">
            <w:pPr>
              <w:pStyle w:val="ListParagraph"/>
              <w:numPr>
                <w:ilvl w:val="0"/>
                <w:numId w:val="23"/>
              </w:numPr>
              <w:autoSpaceDE w:val="0"/>
              <w:autoSpaceDN w:val="0"/>
              <w:adjustRightInd w:val="0"/>
              <w:spacing w:before="120" w:after="120"/>
              <w:rPr>
                <w:rFonts w:ascii="Arial" w:hAnsi="Arial" w:cs="Arial"/>
                <w:sz w:val="20"/>
                <w:szCs w:val="20"/>
              </w:rPr>
            </w:pPr>
            <w:r w:rsidRPr="00252655">
              <w:rPr>
                <w:rFonts w:ascii="Arial" w:hAnsi="Arial" w:cs="Arial"/>
                <w:sz w:val="20"/>
                <w:szCs w:val="20"/>
              </w:rPr>
              <w:t>Regular constructive feedback on performance, both formal and informal, is provided by supervisors</w:t>
            </w:r>
          </w:p>
          <w:p w14:paraId="770DEFDB" w14:textId="319587C0" w:rsidR="00AF72D5" w:rsidRPr="00252655" w:rsidRDefault="008671DA" w:rsidP="009904AD">
            <w:pPr>
              <w:pStyle w:val="ListParagraph"/>
              <w:numPr>
                <w:ilvl w:val="0"/>
                <w:numId w:val="23"/>
              </w:numPr>
              <w:autoSpaceDE w:val="0"/>
              <w:autoSpaceDN w:val="0"/>
              <w:adjustRightInd w:val="0"/>
              <w:spacing w:before="120" w:after="120"/>
              <w:rPr>
                <w:rFonts w:ascii="Arial" w:hAnsi="Arial" w:cs="Arial"/>
                <w:sz w:val="20"/>
                <w:szCs w:val="20"/>
              </w:rPr>
            </w:pPr>
            <w:r w:rsidRPr="00252655">
              <w:rPr>
                <w:rFonts w:ascii="Arial" w:hAnsi="Arial" w:cs="Arial"/>
                <w:sz w:val="20"/>
                <w:szCs w:val="20"/>
              </w:rPr>
              <w:t xml:space="preserve">A </w:t>
            </w:r>
            <w:r w:rsidR="00956B68">
              <w:rPr>
                <w:rFonts w:ascii="Arial" w:hAnsi="Arial" w:cs="Arial"/>
                <w:sz w:val="20"/>
                <w:szCs w:val="20"/>
              </w:rPr>
              <w:t>f</w:t>
            </w:r>
            <w:r w:rsidR="00AF72D5" w:rsidRPr="00252655">
              <w:rPr>
                <w:rFonts w:ascii="Arial" w:hAnsi="Arial" w:cs="Arial"/>
                <w:sz w:val="20"/>
                <w:szCs w:val="20"/>
              </w:rPr>
              <w:t xml:space="preserve">ormative </w:t>
            </w:r>
            <w:r w:rsidRPr="00252655">
              <w:rPr>
                <w:rFonts w:ascii="Arial" w:hAnsi="Arial" w:cs="Arial"/>
                <w:sz w:val="20"/>
                <w:szCs w:val="20"/>
              </w:rPr>
              <w:t>In-T</w:t>
            </w:r>
            <w:r w:rsidR="00AF72D5" w:rsidRPr="00252655">
              <w:rPr>
                <w:rFonts w:ascii="Arial" w:hAnsi="Arial" w:cs="Arial"/>
                <w:sz w:val="20"/>
                <w:szCs w:val="20"/>
              </w:rPr>
              <w:t xml:space="preserve">raining </w:t>
            </w:r>
            <w:r w:rsidRPr="00252655">
              <w:rPr>
                <w:rFonts w:ascii="Arial" w:hAnsi="Arial" w:cs="Arial"/>
                <w:sz w:val="20"/>
                <w:szCs w:val="20"/>
              </w:rPr>
              <w:t>A</w:t>
            </w:r>
            <w:r w:rsidR="00AF72D5" w:rsidRPr="00252655">
              <w:rPr>
                <w:rFonts w:ascii="Arial" w:hAnsi="Arial" w:cs="Arial"/>
                <w:sz w:val="20"/>
                <w:szCs w:val="20"/>
              </w:rPr>
              <w:t>ssessment (ITA) must be conducted at 4 and 8 month intervals during the 12 month training period</w:t>
            </w:r>
          </w:p>
          <w:p w14:paraId="6CB7A236" w14:textId="77777777" w:rsidR="00AF72D5" w:rsidRPr="00252655" w:rsidRDefault="008671DA" w:rsidP="009904AD">
            <w:pPr>
              <w:pStyle w:val="ListParagraph"/>
              <w:numPr>
                <w:ilvl w:val="0"/>
                <w:numId w:val="23"/>
              </w:numPr>
              <w:autoSpaceDE w:val="0"/>
              <w:autoSpaceDN w:val="0"/>
              <w:adjustRightInd w:val="0"/>
              <w:spacing w:before="120" w:after="120"/>
              <w:rPr>
                <w:rFonts w:ascii="Arial" w:hAnsi="Arial" w:cs="Arial"/>
                <w:sz w:val="20"/>
                <w:szCs w:val="20"/>
              </w:rPr>
            </w:pPr>
            <w:r w:rsidRPr="00252655">
              <w:rPr>
                <w:rFonts w:ascii="Arial" w:hAnsi="Arial" w:cs="Arial"/>
                <w:sz w:val="20"/>
                <w:szCs w:val="20"/>
              </w:rPr>
              <w:t>Case-based D</w:t>
            </w:r>
            <w:r w:rsidR="00AF72D5" w:rsidRPr="00252655">
              <w:rPr>
                <w:rFonts w:ascii="Arial" w:hAnsi="Arial" w:cs="Arial"/>
                <w:sz w:val="20"/>
                <w:szCs w:val="20"/>
              </w:rPr>
              <w:t xml:space="preserve">iscussions </w:t>
            </w:r>
            <w:r w:rsidR="00A82EA7" w:rsidRPr="00252655">
              <w:rPr>
                <w:rFonts w:ascii="Arial" w:hAnsi="Arial" w:cs="Arial"/>
                <w:sz w:val="20"/>
                <w:szCs w:val="20"/>
              </w:rPr>
              <w:t xml:space="preserve">(CbDs) </w:t>
            </w:r>
            <w:r w:rsidR="00AF72D5" w:rsidRPr="00252655">
              <w:rPr>
                <w:rFonts w:ascii="Arial" w:hAnsi="Arial" w:cs="Arial"/>
                <w:sz w:val="20"/>
                <w:szCs w:val="20"/>
              </w:rPr>
              <w:t>are completed four times in the 12 month training period.</w:t>
            </w:r>
          </w:p>
        </w:tc>
      </w:tr>
      <w:tr w:rsidR="00AF72D5" w:rsidRPr="00252655" w14:paraId="4C40F649" w14:textId="77777777" w:rsidTr="003337FF">
        <w:tc>
          <w:tcPr>
            <w:tcW w:w="10065" w:type="dxa"/>
            <w:gridSpan w:val="2"/>
          </w:tcPr>
          <w:p w14:paraId="5DCEB0A4" w14:textId="77777777" w:rsidR="00AF72D5" w:rsidRPr="00252655" w:rsidRDefault="00AF72D5" w:rsidP="00B838D3">
            <w:pPr>
              <w:spacing w:before="120" w:after="120"/>
              <w:rPr>
                <w:rFonts w:ascii="Arial" w:hAnsi="Arial" w:cs="Arial"/>
                <w:b/>
                <w:sz w:val="20"/>
                <w:szCs w:val="20"/>
              </w:rPr>
            </w:pPr>
            <w:r w:rsidRPr="00252655">
              <w:rPr>
                <w:rFonts w:ascii="Arial" w:hAnsi="Arial" w:cs="Arial"/>
                <w:b/>
                <w:sz w:val="20"/>
                <w:szCs w:val="20"/>
              </w:rPr>
              <w:t xml:space="preserve">EVIDENCE  </w:t>
            </w:r>
          </w:p>
          <w:p w14:paraId="5D5B6E46" w14:textId="77777777" w:rsidR="00AF72D5" w:rsidRPr="00252655" w:rsidRDefault="00AF72D5" w:rsidP="009904AD">
            <w:pPr>
              <w:spacing w:before="120" w:after="120"/>
              <w:rPr>
                <w:rFonts w:ascii="Arial" w:hAnsi="Arial" w:cs="Arial"/>
                <w:sz w:val="20"/>
                <w:szCs w:val="20"/>
              </w:rPr>
            </w:pPr>
            <w:r w:rsidRPr="00252655">
              <w:rPr>
                <w:rFonts w:ascii="Arial" w:hAnsi="Arial" w:cs="Arial"/>
                <w:sz w:val="20"/>
                <w:szCs w:val="20"/>
              </w:rPr>
              <w:t xml:space="preserve">Review of </w:t>
            </w:r>
            <w:r w:rsidR="00A82EA7" w:rsidRPr="00252655">
              <w:rPr>
                <w:rFonts w:ascii="Arial" w:hAnsi="Arial" w:cs="Arial"/>
                <w:sz w:val="20"/>
                <w:szCs w:val="20"/>
              </w:rPr>
              <w:t>C</w:t>
            </w:r>
            <w:r w:rsidR="00A360ED" w:rsidRPr="00252655">
              <w:rPr>
                <w:rFonts w:ascii="Arial" w:hAnsi="Arial" w:cs="Arial"/>
                <w:sz w:val="20"/>
                <w:szCs w:val="20"/>
              </w:rPr>
              <w:t>andidate</w:t>
            </w:r>
            <w:r w:rsidRPr="00252655">
              <w:rPr>
                <w:rFonts w:ascii="Arial" w:hAnsi="Arial" w:cs="Arial"/>
                <w:sz w:val="20"/>
                <w:szCs w:val="20"/>
              </w:rPr>
              <w:t>’</w:t>
            </w:r>
            <w:r w:rsidR="00A360ED" w:rsidRPr="00252655">
              <w:rPr>
                <w:rFonts w:ascii="Arial" w:hAnsi="Arial" w:cs="Arial"/>
                <w:sz w:val="20"/>
                <w:szCs w:val="20"/>
              </w:rPr>
              <w:t>s</w:t>
            </w:r>
            <w:r w:rsidRPr="00252655">
              <w:rPr>
                <w:rFonts w:ascii="Arial" w:hAnsi="Arial" w:cs="Arial"/>
                <w:sz w:val="20"/>
                <w:szCs w:val="20"/>
              </w:rPr>
              <w:t xml:space="preserve"> portfolio</w:t>
            </w:r>
          </w:p>
          <w:p w14:paraId="17A26673" w14:textId="77777777" w:rsidR="00AF72D5" w:rsidRPr="00252655" w:rsidRDefault="00AF72D5" w:rsidP="009904AD">
            <w:pPr>
              <w:spacing w:before="120" w:after="240"/>
              <w:rPr>
                <w:rFonts w:ascii="Arial" w:hAnsi="Arial" w:cs="Arial"/>
                <w:sz w:val="20"/>
                <w:szCs w:val="20"/>
              </w:rPr>
            </w:pPr>
            <w:r w:rsidRPr="00252655">
              <w:rPr>
                <w:rFonts w:ascii="Arial" w:hAnsi="Arial" w:cs="Arial"/>
                <w:sz w:val="20"/>
                <w:szCs w:val="20"/>
              </w:rPr>
              <w:t>Candidate Feedback Questionnaire</w:t>
            </w:r>
          </w:p>
        </w:tc>
      </w:tr>
    </w:tbl>
    <w:p w14:paraId="7335244F" w14:textId="77777777" w:rsidR="006B789B" w:rsidRPr="00252655" w:rsidRDefault="006B789B" w:rsidP="00553104">
      <w:pPr>
        <w:spacing w:line="276" w:lineRule="auto"/>
        <w:rPr>
          <w:rFonts w:ascii="Arial" w:hAnsi="Arial" w:cs="Arial"/>
          <w:b/>
          <w:bCs/>
          <w:sz w:val="28"/>
          <w:szCs w:val="28"/>
        </w:rPr>
      </w:pPr>
    </w:p>
    <w:p w14:paraId="1C8FA6DD" w14:textId="77777777" w:rsidR="00DB6DF8" w:rsidRDefault="00DB6DF8">
      <w:r>
        <w:br w:type="page"/>
      </w:r>
    </w:p>
    <w:tbl>
      <w:tblPr>
        <w:tblStyle w:val="TableGrid"/>
        <w:tblW w:w="10065" w:type="dxa"/>
        <w:tblInd w:w="-318" w:type="dxa"/>
        <w:tblLook w:val="04A0" w:firstRow="1" w:lastRow="0" w:firstColumn="1" w:lastColumn="0" w:noHBand="0" w:noVBand="1"/>
      </w:tblPr>
      <w:tblGrid>
        <w:gridCol w:w="852"/>
        <w:gridCol w:w="9213"/>
      </w:tblGrid>
      <w:tr w:rsidR="006B789B" w:rsidRPr="00252655" w14:paraId="2F26D304" w14:textId="77777777" w:rsidTr="006B789B">
        <w:tc>
          <w:tcPr>
            <w:tcW w:w="10065" w:type="dxa"/>
            <w:gridSpan w:val="2"/>
            <w:shd w:val="clear" w:color="auto" w:fill="C6D9F1" w:themeFill="text2" w:themeFillTint="33"/>
          </w:tcPr>
          <w:p w14:paraId="58BEEA13" w14:textId="2D04647C" w:rsidR="006B789B" w:rsidRPr="00252655" w:rsidRDefault="006B789B" w:rsidP="009B2D5D">
            <w:pPr>
              <w:pStyle w:val="NoSpacing"/>
              <w:spacing w:before="120" w:after="120"/>
              <w:rPr>
                <w:rFonts w:ascii="Arial" w:hAnsi="Arial" w:cs="Arial"/>
                <w:b/>
                <w:sz w:val="28"/>
                <w:szCs w:val="28"/>
              </w:rPr>
            </w:pPr>
            <w:r w:rsidRPr="00252655">
              <w:rPr>
                <w:rFonts w:ascii="Arial" w:hAnsi="Arial" w:cs="Arial"/>
                <w:b/>
                <w:sz w:val="28"/>
                <w:szCs w:val="28"/>
              </w:rPr>
              <w:t>Standard Two                      Supervision and Coordination</w:t>
            </w:r>
          </w:p>
        </w:tc>
      </w:tr>
      <w:tr w:rsidR="006B789B" w:rsidRPr="00252655" w14:paraId="0589D7E3" w14:textId="77777777" w:rsidTr="006B789B">
        <w:tc>
          <w:tcPr>
            <w:tcW w:w="10065" w:type="dxa"/>
            <w:gridSpan w:val="2"/>
            <w:shd w:val="clear" w:color="auto" w:fill="DBE5F1" w:themeFill="accent1" w:themeFillTint="33"/>
          </w:tcPr>
          <w:p w14:paraId="7F79FA72" w14:textId="77777777" w:rsidR="006B789B" w:rsidRPr="00252655" w:rsidRDefault="006B789B" w:rsidP="009B2D5D">
            <w:pPr>
              <w:pStyle w:val="NoSpacing"/>
              <w:spacing w:before="120" w:after="120"/>
              <w:rPr>
                <w:rFonts w:ascii="Arial" w:hAnsi="Arial" w:cs="Arial"/>
                <w:b/>
                <w:sz w:val="20"/>
                <w:szCs w:val="20"/>
              </w:rPr>
            </w:pPr>
            <w:r w:rsidRPr="00252655">
              <w:rPr>
                <w:rFonts w:ascii="Arial" w:hAnsi="Arial" w:cs="Arial"/>
                <w:b/>
                <w:sz w:val="20"/>
                <w:szCs w:val="20"/>
              </w:rPr>
              <w:t>Mohs Surgery Training Positions provide effective supervision to support candidates in acquiring the necessary skills, behaviours and knowledge to become competent Mohs surgeons</w:t>
            </w:r>
          </w:p>
        </w:tc>
      </w:tr>
      <w:tr w:rsidR="006B789B" w:rsidRPr="00252655" w14:paraId="37B8D0FF" w14:textId="77777777" w:rsidTr="006B789B">
        <w:tc>
          <w:tcPr>
            <w:tcW w:w="852" w:type="dxa"/>
            <w:shd w:val="clear" w:color="auto" w:fill="DAEEF3" w:themeFill="accent5" w:themeFillTint="33"/>
          </w:tcPr>
          <w:p w14:paraId="142BC54E" w14:textId="77777777" w:rsidR="006B789B" w:rsidRPr="00252655" w:rsidRDefault="00FE242C" w:rsidP="009904AD">
            <w:pPr>
              <w:autoSpaceDE w:val="0"/>
              <w:autoSpaceDN w:val="0"/>
              <w:adjustRightInd w:val="0"/>
              <w:spacing w:before="120" w:after="120"/>
              <w:rPr>
                <w:rFonts w:ascii="Arial" w:hAnsi="Arial" w:cs="Arial"/>
                <w:b/>
                <w:sz w:val="20"/>
                <w:szCs w:val="20"/>
              </w:rPr>
            </w:pPr>
            <w:r w:rsidRPr="00252655">
              <w:rPr>
                <w:rFonts w:ascii="Arial" w:hAnsi="Arial" w:cs="Arial"/>
                <w:b/>
                <w:sz w:val="20"/>
                <w:szCs w:val="20"/>
              </w:rPr>
              <w:t>2.5</w:t>
            </w:r>
          </w:p>
        </w:tc>
        <w:tc>
          <w:tcPr>
            <w:tcW w:w="9213" w:type="dxa"/>
            <w:shd w:val="clear" w:color="auto" w:fill="DAEEF3" w:themeFill="accent5" w:themeFillTint="33"/>
          </w:tcPr>
          <w:p w14:paraId="6E3D10C2" w14:textId="77777777" w:rsidR="006B789B" w:rsidRPr="00252655" w:rsidRDefault="006B789B" w:rsidP="009904AD">
            <w:pPr>
              <w:autoSpaceDE w:val="0"/>
              <w:autoSpaceDN w:val="0"/>
              <w:adjustRightInd w:val="0"/>
              <w:spacing w:before="120" w:after="120"/>
              <w:rPr>
                <w:rFonts w:ascii="Arial" w:hAnsi="Arial" w:cs="Arial"/>
                <w:b/>
                <w:sz w:val="20"/>
                <w:szCs w:val="20"/>
              </w:rPr>
            </w:pPr>
            <w:r w:rsidRPr="00252655">
              <w:rPr>
                <w:rFonts w:ascii="Arial" w:hAnsi="Arial" w:cs="Arial"/>
                <w:b/>
                <w:sz w:val="20"/>
                <w:szCs w:val="20"/>
              </w:rPr>
              <w:t>Mohs candidates undertake a program of in-training summative assessments</w:t>
            </w:r>
          </w:p>
        </w:tc>
      </w:tr>
      <w:tr w:rsidR="00B3767F" w:rsidRPr="00252655" w14:paraId="7AFC1E2E" w14:textId="77777777" w:rsidTr="009904AD">
        <w:tc>
          <w:tcPr>
            <w:tcW w:w="10065" w:type="dxa"/>
            <w:gridSpan w:val="2"/>
            <w:shd w:val="clear" w:color="auto" w:fill="auto"/>
          </w:tcPr>
          <w:p w14:paraId="48369D7A" w14:textId="2BB94DB7" w:rsidR="00B3767F" w:rsidRPr="00252655" w:rsidRDefault="00B3767F" w:rsidP="009904AD">
            <w:pPr>
              <w:autoSpaceDE w:val="0"/>
              <w:autoSpaceDN w:val="0"/>
              <w:adjustRightInd w:val="0"/>
              <w:spacing w:before="120" w:after="120"/>
              <w:rPr>
                <w:rFonts w:ascii="Arial" w:hAnsi="Arial" w:cs="Arial"/>
                <w:sz w:val="20"/>
                <w:szCs w:val="20"/>
              </w:rPr>
            </w:pPr>
            <w:r w:rsidRPr="00252655">
              <w:rPr>
                <w:rFonts w:ascii="Arial" w:hAnsi="Arial" w:cs="Arial"/>
                <w:sz w:val="20"/>
                <w:szCs w:val="20"/>
              </w:rPr>
              <w:t xml:space="preserve">Workplace-based summative assessments are undertaken </w:t>
            </w:r>
            <w:r w:rsidR="00DB75E5">
              <w:rPr>
                <w:rFonts w:ascii="Arial" w:hAnsi="Arial" w:cs="Arial"/>
                <w:sz w:val="20"/>
                <w:szCs w:val="20"/>
              </w:rPr>
              <w:t xml:space="preserve">at evenly spaced intervals </w:t>
            </w:r>
            <w:r w:rsidRPr="00252655">
              <w:rPr>
                <w:rFonts w:ascii="Arial" w:hAnsi="Arial" w:cs="Arial"/>
                <w:sz w:val="20"/>
                <w:szCs w:val="20"/>
              </w:rPr>
              <w:t xml:space="preserve">as outlined in the </w:t>
            </w:r>
            <w:r w:rsidRPr="00252655">
              <w:rPr>
                <w:rFonts w:ascii="Arial" w:hAnsi="Arial" w:cs="Arial"/>
                <w:i/>
                <w:sz w:val="20"/>
                <w:szCs w:val="20"/>
              </w:rPr>
              <w:t>ACD Mohs Surgery Training Program Handbook</w:t>
            </w:r>
            <w:r w:rsidRPr="00252655">
              <w:rPr>
                <w:rFonts w:ascii="Arial" w:hAnsi="Arial" w:cs="Arial"/>
                <w:sz w:val="20"/>
                <w:szCs w:val="20"/>
              </w:rPr>
              <w:t>:</w:t>
            </w:r>
          </w:p>
          <w:p w14:paraId="72443F2A" w14:textId="77777777" w:rsidR="00B3767F" w:rsidRPr="00252655" w:rsidRDefault="00401C03" w:rsidP="009904AD">
            <w:pPr>
              <w:pStyle w:val="ListParagraph"/>
              <w:numPr>
                <w:ilvl w:val="0"/>
                <w:numId w:val="33"/>
              </w:numPr>
              <w:autoSpaceDE w:val="0"/>
              <w:autoSpaceDN w:val="0"/>
              <w:adjustRightInd w:val="0"/>
              <w:spacing w:before="120" w:after="120"/>
              <w:rPr>
                <w:rFonts w:ascii="Arial" w:hAnsi="Arial" w:cs="Arial"/>
                <w:sz w:val="20"/>
                <w:szCs w:val="20"/>
              </w:rPr>
            </w:pPr>
            <w:r w:rsidRPr="00252655">
              <w:rPr>
                <w:rFonts w:ascii="Arial" w:hAnsi="Arial" w:cs="Arial"/>
                <w:sz w:val="20"/>
                <w:szCs w:val="20"/>
              </w:rPr>
              <w:t>Five Mohs Procedural Dermatology Assessments (</w:t>
            </w:r>
            <w:r w:rsidR="00B3767F" w:rsidRPr="00252655">
              <w:rPr>
                <w:rFonts w:ascii="Arial" w:hAnsi="Arial" w:cs="Arial"/>
                <w:sz w:val="20"/>
                <w:szCs w:val="20"/>
              </w:rPr>
              <w:t>ProDAs</w:t>
            </w:r>
            <w:r w:rsidRPr="00252655">
              <w:rPr>
                <w:rFonts w:ascii="Arial" w:hAnsi="Arial" w:cs="Arial"/>
                <w:sz w:val="20"/>
                <w:szCs w:val="20"/>
              </w:rPr>
              <w:t>)</w:t>
            </w:r>
            <w:r w:rsidR="00B3767F" w:rsidRPr="00252655">
              <w:rPr>
                <w:rFonts w:ascii="Arial" w:hAnsi="Arial" w:cs="Arial"/>
                <w:sz w:val="20"/>
                <w:szCs w:val="20"/>
              </w:rPr>
              <w:t xml:space="preserve"> as specified</w:t>
            </w:r>
          </w:p>
          <w:p w14:paraId="3F381309" w14:textId="77777777" w:rsidR="00401C03" w:rsidRPr="00252655" w:rsidRDefault="00401C03" w:rsidP="00401C03">
            <w:pPr>
              <w:pStyle w:val="ListParagraph"/>
              <w:autoSpaceDE w:val="0"/>
              <w:autoSpaceDN w:val="0"/>
              <w:adjustRightInd w:val="0"/>
              <w:spacing w:before="120" w:after="120"/>
              <w:ind w:left="360"/>
              <w:rPr>
                <w:rFonts w:ascii="Arial" w:hAnsi="Arial" w:cs="Arial"/>
                <w:sz w:val="20"/>
                <w:szCs w:val="20"/>
              </w:rPr>
            </w:pPr>
          </w:p>
          <w:p w14:paraId="653F25F2" w14:textId="77777777" w:rsidR="00401C03" w:rsidRPr="00252655" w:rsidRDefault="00401C03" w:rsidP="009904AD">
            <w:pPr>
              <w:pStyle w:val="ListParagraph"/>
              <w:autoSpaceDE w:val="0"/>
              <w:autoSpaceDN w:val="0"/>
              <w:adjustRightInd w:val="0"/>
              <w:spacing w:before="120" w:after="120"/>
              <w:rPr>
                <w:rFonts w:ascii="Arial" w:hAnsi="Arial" w:cs="Arial"/>
                <w:sz w:val="20"/>
                <w:szCs w:val="20"/>
              </w:rPr>
            </w:pPr>
            <w:r w:rsidRPr="00252655">
              <w:rPr>
                <w:rFonts w:ascii="Arial" w:hAnsi="Arial" w:cs="Arial"/>
                <w:sz w:val="20"/>
                <w:szCs w:val="20"/>
              </w:rPr>
              <w:t>[1. Mohs ProDA Surgical Technique: Mohs Micrographic Surgery &amp; Perioperative Management in Mohs Micrographic Surgery; 2. Mohs ProDA Laboratory and Pathology; 3-5 Mohs ProDA Surgical Technique: Reconstruction]</w:t>
            </w:r>
          </w:p>
          <w:p w14:paraId="429FA169" w14:textId="77777777" w:rsidR="00401C03" w:rsidRPr="00252655" w:rsidRDefault="00401C03" w:rsidP="009904AD">
            <w:pPr>
              <w:pStyle w:val="ListParagraph"/>
              <w:autoSpaceDE w:val="0"/>
              <w:autoSpaceDN w:val="0"/>
              <w:adjustRightInd w:val="0"/>
              <w:spacing w:before="120" w:after="120"/>
              <w:rPr>
                <w:rFonts w:ascii="Arial" w:hAnsi="Arial" w:cs="Arial"/>
                <w:sz w:val="20"/>
                <w:szCs w:val="20"/>
              </w:rPr>
            </w:pPr>
          </w:p>
          <w:p w14:paraId="01001396" w14:textId="61DD4898" w:rsidR="00DB75E5" w:rsidRPr="00DB75E5" w:rsidRDefault="00401C03" w:rsidP="00DB75E5">
            <w:pPr>
              <w:pStyle w:val="ListParagraph"/>
              <w:numPr>
                <w:ilvl w:val="0"/>
                <w:numId w:val="33"/>
              </w:numPr>
              <w:autoSpaceDE w:val="0"/>
              <w:autoSpaceDN w:val="0"/>
              <w:adjustRightInd w:val="0"/>
              <w:spacing w:before="120" w:after="120"/>
              <w:rPr>
                <w:rFonts w:ascii="Arial" w:hAnsi="Arial" w:cs="Arial"/>
                <w:b/>
                <w:sz w:val="20"/>
                <w:szCs w:val="20"/>
              </w:rPr>
            </w:pPr>
            <w:r w:rsidRPr="00252655">
              <w:rPr>
                <w:rFonts w:ascii="Arial" w:hAnsi="Arial" w:cs="Arial"/>
                <w:sz w:val="20"/>
                <w:szCs w:val="20"/>
              </w:rPr>
              <w:t xml:space="preserve">One </w:t>
            </w:r>
            <w:r w:rsidR="00B3767F" w:rsidRPr="00252655">
              <w:rPr>
                <w:rFonts w:ascii="Arial" w:hAnsi="Arial" w:cs="Arial"/>
                <w:sz w:val="20"/>
                <w:szCs w:val="20"/>
              </w:rPr>
              <w:t xml:space="preserve">Mohs </w:t>
            </w:r>
            <w:r w:rsidRPr="00252655">
              <w:rPr>
                <w:rFonts w:ascii="Arial" w:hAnsi="Arial" w:cs="Arial"/>
                <w:sz w:val="20"/>
                <w:szCs w:val="20"/>
              </w:rPr>
              <w:t>Clinical Evaluation Exercises (</w:t>
            </w:r>
            <w:r w:rsidR="00B3767F" w:rsidRPr="00252655">
              <w:rPr>
                <w:rFonts w:ascii="Arial" w:hAnsi="Arial" w:cs="Arial"/>
                <w:sz w:val="20"/>
                <w:szCs w:val="20"/>
              </w:rPr>
              <w:t>CEXs</w:t>
            </w:r>
            <w:r w:rsidRPr="00252655">
              <w:rPr>
                <w:rFonts w:ascii="Arial" w:hAnsi="Arial" w:cs="Arial"/>
                <w:sz w:val="20"/>
                <w:szCs w:val="20"/>
              </w:rPr>
              <w:t>)</w:t>
            </w:r>
            <w:r w:rsidR="00B3767F" w:rsidRPr="00252655">
              <w:rPr>
                <w:rFonts w:ascii="Arial" w:hAnsi="Arial" w:cs="Arial"/>
                <w:sz w:val="20"/>
                <w:szCs w:val="20"/>
              </w:rPr>
              <w:t xml:space="preserve"> as specified</w:t>
            </w:r>
          </w:p>
        </w:tc>
      </w:tr>
      <w:tr w:rsidR="00B3767F" w:rsidRPr="00252655" w14:paraId="437ACCC1" w14:textId="77777777" w:rsidTr="009904AD">
        <w:tc>
          <w:tcPr>
            <w:tcW w:w="10065" w:type="dxa"/>
            <w:gridSpan w:val="2"/>
            <w:shd w:val="clear" w:color="auto" w:fill="auto"/>
          </w:tcPr>
          <w:p w14:paraId="351ECFDC" w14:textId="77777777" w:rsidR="00B3767F" w:rsidRPr="00252655" w:rsidRDefault="00B3767F" w:rsidP="00B3767F">
            <w:pPr>
              <w:spacing w:before="120" w:after="120"/>
              <w:rPr>
                <w:rFonts w:ascii="Arial" w:hAnsi="Arial" w:cs="Arial"/>
                <w:b/>
                <w:sz w:val="20"/>
                <w:szCs w:val="20"/>
              </w:rPr>
            </w:pPr>
            <w:r w:rsidRPr="00252655">
              <w:rPr>
                <w:rFonts w:ascii="Arial" w:hAnsi="Arial" w:cs="Arial"/>
                <w:b/>
                <w:sz w:val="20"/>
                <w:szCs w:val="20"/>
              </w:rPr>
              <w:t>EVIDENCE</w:t>
            </w:r>
          </w:p>
          <w:p w14:paraId="7A1907C1" w14:textId="77777777" w:rsidR="00B3767F" w:rsidRPr="00252655" w:rsidRDefault="0074778F" w:rsidP="00B3767F">
            <w:pPr>
              <w:spacing w:before="120" w:after="120"/>
              <w:rPr>
                <w:rFonts w:ascii="Arial" w:hAnsi="Arial" w:cs="Arial"/>
                <w:sz w:val="20"/>
                <w:szCs w:val="20"/>
              </w:rPr>
            </w:pPr>
            <w:r w:rsidRPr="00252655">
              <w:rPr>
                <w:rFonts w:ascii="Arial" w:hAnsi="Arial" w:cs="Arial"/>
                <w:sz w:val="20"/>
                <w:szCs w:val="20"/>
              </w:rPr>
              <w:t>Review of C</w:t>
            </w:r>
            <w:r w:rsidR="00CA2557" w:rsidRPr="00252655">
              <w:rPr>
                <w:rFonts w:ascii="Arial" w:hAnsi="Arial" w:cs="Arial"/>
                <w:sz w:val="20"/>
                <w:szCs w:val="20"/>
              </w:rPr>
              <w:t>andidate’</w:t>
            </w:r>
            <w:r w:rsidRPr="00252655">
              <w:rPr>
                <w:rFonts w:ascii="Arial" w:hAnsi="Arial" w:cs="Arial"/>
                <w:sz w:val="20"/>
                <w:szCs w:val="20"/>
              </w:rPr>
              <w:t>s P</w:t>
            </w:r>
            <w:r w:rsidR="00CA2557" w:rsidRPr="00252655">
              <w:rPr>
                <w:rFonts w:ascii="Arial" w:hAnsi="Arial" w:cs="Arial"/>
                <w:sz w:val="20"/>
                <w:szCs w:val="20"/>
              </w:rPr>
              <w:t>ortfolio</w:t>
            </w:r>
          </w:p>
          <w:p w14:paraId="2D4B7957" w14:textId="77777777" w:rsidR="00B3767F" w:rsidRPr="00252655" w:rsidRDefault="00B3767F" w:rsidP="00B3767F">
            <w:pPr>
              <w:autoSpaceDE w:val="0"/>
              <w:autoSpaceDN w:val="0"/>
              <w:adjustRightInd w:val="0"/>
              <w:spacing w:before="120" w:after="120"/>
              <w:rPr>
                <w:rFonts w:ascii="Arial" w:hAnsi="Arial" w:cs="Arial"/>
                <w:sz w:val="20"/>
                <w:szCs w:val="20"/>
              </w:rPr>
            </w:pPr>
            <w:r w:rsidRPr="00252655">
              <w:rPr>
                <w:rFonts w:ascii="Arial" w:hAnsi="Arial" w:cs="Arial"/>
                <w:sz w:val="20"/>
                <w:szCs w:val="20"/>
              </w:rPr>
              <w:t>Candidate Feedback Questionnaire</w:t>
            </w:r>
          </w:p>
        </w:tc>
      </w:tr>
    </w:tbl>
    <w:p w14:paraId="590DF342" w14:textId="77777777" w:rsidR="009B2D5D" w:rsidRPr="00252655" w:rsidRDefault="003521CF">
      <w:pPr>
        <w:spacing w:line="276" w:lineRule="auto"/>
        <w:rPr>
          <w:rFonts w:ascii="Arial" w:hAnsi="Arial" w:cs="Arial"/>
          <w:b/>
          <w:bCs/>
          <w:sz w:val="28"/>
          <w:szCs w:val="28"/>
        </w:rPr>
      </w:pPr>
      <w:r w:rsidRPr="00252655">
        <w:rPr>
          <w:rFonts w:ascii="Arial" w:hAnsi="Arial" w:cs="Arial"/>
          <w:b/>
          <w:bCs/>
          <w:sz w:val="28"/>
          <w:szCs w:val="28"/>
        </w:rPr>
        <w:br w:type="page"/>
      </w:r>
    </w:p>
    <w:tbl>
      <w:tblPr>
        <w:tblStyle w:val="TableGrid"/>
        <w:tblW w:w="10065" w:type="dxa"/>
        <w:tblInd w:w="-318" w:type="dxa"/>
        <w:tblLook w:val="04A0" w:firstRow="1" w:lastRow="0" w:firstColumn="1" w:lastColumn="0" w:noHBand="0" w:noVBand="1"/>
      </w:tblPr>
      <w:tblGrid>
        <w:gridCol w:w="852"/>
        <w:gridCol w:w="9213"/>
      </w:tblGrid>
      <w:tr w:rsidR="009B2D5D" w:rsidRPr="00252655" w14:paraId="5C21A632" w14:textId="77777777" w:rsidTr="009B2D5D">
        <w:tc>
          <w:tcPr>
            <w:tcW w:w="10065" w:type="dxa"/>
            <w:gridSpan w:val="2"/>
            <w:shd w:val="clear" w:color="auto" w:fill="C6D9F1" w:themeFill="text2" w:themeFillTint="33"/>
          </w:tcPr>
          <w:p w14:paraId="073A2171" w14:textId="77777777" w:rsidR="009B2D5D" w:rsidRPr="00252655" w:rsidRDefault="009B2D5D" w:rsidP="009B2D5D">
            <w:pPr>
              <w:pStyle w:val="NoSpacing"/>
              <w:spacing w:before="120" w:after="120"/>
              <w:rPr>
                <w:rFonts w:ascii="Arial" w:hAnsi="Arial" w:cs="Arial"/>
                <w:b/>
                <w:sz w:val="28"/>
                <w:szCs w:val="28"/>
              </w:rPr>
            </w:pPr>
            <w:r w:rsidRPr="00252655">
              <w:rPr>
                <w:rFonts w:ascii="Arial" w:hAnsi="Arial" w:cs="Arial"/>
                <w:b/>
                <w:sz w:val="28"/>
                <w:szCs w:val="28"/>
              </w:rPr>
              <w:t>Standard Three                      Equipment, Facilities and Clinical Support</w:t>
            </w:r>
          </w:p>
        </w:tc>
      </w:tr>
      <w:tr w:rsidR="009B2D5D" w:rsidRPr="00252655" w14:paraId="7E354923" w14:textId="77777777" w:rsidTr="009B2D5D">
        <w:tc>
          <w:tcPr>
            <w:tcW w:w="10065" w:type="dxa"/>
            <w:gridSpan w:val="2"/>
            <w:shd w:val="clear" w:color="auto" w:fill="DBE5F1" w:themeFill="accent1" w:themeFillTint="33"/>
          </w:tcPr>
          <w:p w14:paraId="11F1A435" w14:textId="77777777" w:rsidR="009B2D5D" w:rsidRPr="00252655" w:rsidRDefault="009B2D5D" w:rsidP="009B2D5D">
            <w:pPr>
              <w:pStyle w:val="NoSpacing"/>
              <w:spacing w:before="120" w:after="120"/>
              <w:rPr>
                <w:rFonts w:ascii="Arial" w:hAnsi="Arial" w:cs="Arial"/>
                <w:b/>
                <w:sz w:val="20"/>
                <w:szCs w:val="20"/>
              </w:rPr>
            </w:pPr>
            <w:r w:rsidRPr="00252655">
              <w:rPr>
                <w:rFonts w:ascii="Arial" w:hAnsi="Arial" w:cs="Arial"/>
                <w:b/>
                <w:sz w:val="20"/>
                <w:szCs w:val="20"/>
              </w:rPr>
              <w:t>Mohs Surgery Training Positions provide access to the equipment, facilities and clinical support that contribute to enabling candidates to achieve the competencies specified in the curriculum</w:t>
            </w:r>
          </w:p>
        </w:tc>
      </w:tr>
      <w:tr w:rsidR="009B2D5D" w:rsidRPr="00252655" w14:paraId="39F5EB88" w14:textId="77777777" w:rsidTr="009B2D5D">
        <w:tc>
          <w:tcPr>
            <w:tcW w:w="852" w:type="dxa"/>
            <w:shd w:val="clear" w:color="auto" w:fill="DAEEF3" w:themeFill="accent5" w:themeFillTint="33"/>
          </w:tcPr>
          <w:p w14:paraId="5D43B348" w14:textId="77777777" w:rsidR="009B2D5D" w:rsidRPr="00252655" w:rsidRDefault="009B2D5D" w:rsidP="009B2D5D">
            <w:pPr>
              <w:autoSpaceDE w:val="0"/>
              <w:autoSpaceDN w:val="0"/>
              <w:adjustRightInd w:val="0"/>
              <w:spacing w:before="120" w:after="120"/>
              <w:rPr>
                <w:rFonts w:ascii="Arial" w:hAnsi="Arial" w:cs="Arial"/>
                <w:b/>
                <w:sz w:val="20"/>
                <w:szCs w:val="20"/>
              </w:rPr>
            </w:pPr>
            <w:r w:rsidRPr="00252655">
              <w:rPr>
                <w:rFonts w:ascii="Arial" w:hAnsi="Arial" w:cs="Arial"/>
                <w:b/>
                <w:sz w:val="20"/>
                <w:szCs w:val="20"/>
              </w:rPr>
              <w:t>3.1</w:t>
            </w:r>
          </w:p>
        </w:tc>
        <w:tc>
          <w:tcPr>
            <w:tcW w:w="9213" w:type="dxa"/>
            <w:shd w:val="clear" w:color="auto" w:fill="DAEEF3" w:themeFill="accent5" w:themeFillTint="33"/>
          </w:tcPr>
          <w:p w14:paraId="0941BCD5" w14:textId="77777777" w:rsidR="009B2D5D" w:rsidRPr="00252655" w:rsidRDefault="009B2D5D" w:rsidP="009B2D5D">
            <w:pPr>
              <w:autoSpaceDE w:val="0"/>
              <w:autoSpaceDN w:val="0"/>
              <w:adjustRightInd w:val="0"/>
              <w:spacing w:before="120" w:after="120"/>
              <w:rPr>
                <w:rFonts w:ascii="Arial" w:hAnsi="Arial" w:cs="Arial"/>
                <w:b/>
                <w:sz w:val="20"/>
                <w:szCs w:val="20"/>
              </w:rPr>
            </w:pPr>
            <w:r w:rsidRPr="00252655">
              <w:rPr>
                <w:rFonts w:ascii="Arial" w:hAnsi="Arial" w:cs="Arial"/>
                <w:b/>
                <w:sz w:val="20"/>
                <w:szCs w:val="20"/>
              </w:rPr>
              <w:t>Equipment must be provided to enable Mohs candidates to attain all competencies of the curriculum</w:t>
            </w:r>
          </w:p>
        </w:tc>
      </w:tr>
      <w:tr w:rsidR="00AF3E58" w:rsidRPr="00252655" w14:paraId="7F2AA918" w14:textId="77777777" w:rsidTr="009904AD">
        <w:tc>
          <w:tcPr>
            <w:tcW w:w="10065" w:type="dxa"/>
            <w:gridSpan w:val="2"/>
            <w:shd w:val="clear" w:color="auto" w:fill="auto"/>
          </w:tcPr>
          <w:p w14:paraId="2A598411" w14:textId="77777777" w:rsidR="00AF3E58" w:rsidRPr="00252655" w:rsidRDefault="00AF3E58" w:rsidP="00B838D3">
            <w:pPr>
              <w:tabs>
                <w:tab w:val="right" w:pos="4569"/>
              </w:tabs>
              <w:spacing w:before="120" w:after="120"/>
              <w:rPr>
                <w:rFonts w:ascii="Arial" w:eastAsia="Calibri" w:hAnsi="Arial" w:cs="Arial"/>
                <w:sz w:val="20"/>
                <w:szCs w:val="20"/>
              </w:rPr>
            </w:pPr>
            <w:r w:rsidRPr="00252655">
              <w:rPr>
                <w:rFonts w:ascii="Arial" w:eastAsia="Calibri" w:hAnsi="Arial" w:cs="Arial"/>
                <w:sz w:val="20"/>
                <w:szCs w:val="20"/>
              </w:rPr>
              <w:t xml:space="preserve">Each training position must have access to the following within their </w:t>
            </w:r>
            <w:r w:rsidRPr="00252655">
              <w:rPr>
                <w:rFonts w:ascii="Arial" w:hAnsi="Arial" w:cs="Arial"/>
                <w:sz w:val="20"/>
                <w:szCs w:val="20"/>
              </w:rPr>
              <w:t>training</w:t>
            </w:r>
            <w:r w:rsidRPr="00252655">
              <w:rPr>
                <w:rFonts w:ascii="Arial" w:eastAsia="Calibri" w:hAnsi="Arial" w:cs="Arial"/>
                <w:sz w:val="20"/>
                <w:szCs w:val="20"/>
              </w:rPr>
              <w:t xml:space="preserve"> facility (including satellite sites):</w:t>
            </w:r>
          </w:p>
          <w:p w14:paraId="472C5AD7" w14:textId="77777777" w:rsidR="00AF3E58" w:rsidRPr="00252655" w:rsidRDefault="00AF3E58" w:rsidP="00B838D3">
            <w:pPr>
              <w:pStyle w:val="ListParagraph"/>
              <w:numPr>
                <w:ilvl w:val="0"/>
                <w:numId w:val="21"/>
              </w:numPr>
              <w:tabs>
                <w:tab w:val="right" w:pos="4569"/>
              </w:tabs>
              <w:spacing w:before="120" w:after="120"/>
              <w:rPr>
                <w:rFonts w:ascii="Arial" w:eastAsia="Calibri" w:hAnsi="Arial" w:cs="Arial"/>
                <w:sz w:val="20"/>
                <w:szCs w:val="20"/>
              </w:rPr>
            </w:pPr>
            <w:r w:rsidRPr="00252655">
              <w:rPr>
                <w:rFonts w:ascii="Arial" w:eastAsia="Calibri" w:hAnsi="Arial" w:cs="Arial"/>
                <w:sz w:val="20"/>
                <w:szCs w:val="20"/>
              </w:rPr>
              <w:t>Resuscitation equipment</w:t>
            </w:r>
          </w:p>
          <w:p w14:paraId="0BA5BBB5" w14:textId="77777777" w:rsidR="00AF3E58" w:rsidRPr="00252655" w:rsidRDefault="00AF3E58" w:rsidP="00B838D3">
            <w:pPr>
              <w:pStyle w:val="ListParagraph"/>
              <w:numPr>
                <w:ilvl w:val="0"/>
                <w:numId w:val="21"/>
              </w:numPr>
              <w:tabs>
                <w:tab w:val="right" w:pos="4569"/>
              </w:tabs>
              <w:spacing w:before="120" w:after="120"/>
              <w:rPr>
                <w:rFonts w:ascii="Arial" w:eastAsia="Calibri" w:hAnsi="Arial" w:cs="Arial"/>
                <w:sz w:val="20"/>
                <w:szCs w:val="20"/>
              </w:rPr>
            </w:pPr>
            <w:r w:rsidRPr="00252655">
              <w:rPr>
                <w:rFonts w:ascii="Arial" w:eastAsia="Calibri" w:hAnsi="Arial" w:cs="Arial"/>
                <w:sz w:val="20"/>
                <w:szCs w:val="20"/>
              </w:rPr>
              <w:t>Microscope</w:t>
            </w:r>
            <w:r w:rsidRPr="00252655">
              <w:rPr>
                <w:rFonts w:ascii="Arial" w:eastAsia="Calibri" w:hAnsi="Arial" w:cs="Arial"/>
                <w:sz w:val="20"/>
                <w:szCs w:val="20"/>
              </w:rPr>
              <w:tab/>
            </w:r>
          </w:p>
          <w:p w14:paraId="701EBACF" w14:textId="77777777" w:rsidR="00CA2557" w:rsidRPr="00252655" w:rsidRDefault="00AF3E58" w:rsidP="009904AD">
            <w:pPr>
              <w:pStyle w:val="ListParagraph"/>
              <w:numPr>
                <w:ilvl w:val="0"/>
                <w:numId w:val="21"/>
              </w:numPr>
              <w:tabs>
                <w:tab w:val="right" w:pos="4569"/>
              </w:tabs>
              <w:spacing w:before="120" w:after="120"/>
              <w:rPr>
                <w:rFonts w:ascii="Arial" w:eastAsia="Calibri" w:hAnsi="Arial" w:cs="Arial"/>
                <w:sz w:val="20"/>
                <w:szCs w:val="20"/>
              </w:rPr>
            </w:pPr>
            <w:r w:rsidRPr="00252655">
              <w:rPr>
                <w:rFonts w:ascii="Arial" w:eastAsia="Calibri" w:hAnsi="Arial" w:cs="Arial"/>
                <w:sz w:val="20"/>
                <w:szCs w:val="20"/>
              </w:rPr>
              <w:t>Cryostat</w:t>
            </w:r>
          </w:p>
          <w:p w14:paraId="65F18FE8" w14:textId="77777777" w:rsidR="00AF3E58" w:rsidRPr="00252655" w:rsidRDefault="00AF3E58" w:rsidP="009904AD">
            <w:pPr>
              <w:pStyle w:val="ListParagraph"/>
              <w:numPr>
                <w:ilvl w:val="0"/>
                <w:numId w:val="21"/>
              </w:numPr>
              <w:tabs>
                <w:tab w:val="right" w:pos="4569"/>
              </w:tabs>
              <w:spacing w:before="120" w:after="120"/>
              <w:rPr>
                <w:rFonts w:ascii="Arial" w:eastAsia="Calibri" w:hAnsi="Arial" w:cs="Arial"/>
                <w:sz w:val="20"/>
                <w:szCs w:val="20"/>
              </w:rPr>
            </w:pPr>
            <w:r w:rsidRPr="00252655">
              <w:rPr>
                <w:rFonts w:ascii="Arial" w:eastAsia="Calibri" w:hAnsi="Arial" w:cs="Arial"/>
                <w:sz w:val="20"/>
                <w:szCs w:val="20"/>
              </w:rPr>
              <w:t xml:space="preserve">Electrosurgical devices. </w:t>
            </w:r>
          </w:p>
        </w:tc>
      </w:tr>
      <w:tr w:rsidR="00AF3E58" w:rsidRPr="00252655" w14:paraId="435949D5" w14:textId="77777777" w:rsidTr="009904AD">
        <w:tc>
          <w:tcPr>
            <w:tcW w:w="10065" w:type="dxa"/>
            <w:gridSpan w:val="2"/>
            <w:shd w:val="clear" w:color="auto" w:fill="auto"/>
          </w:tcPr>
          <w:p w14:paraId="22A5FA8D" w14:textId="77777777" w:rsidR="00AF3E58" w:rsidRPr="00252655" w:rsidRDefault="00AF3E58" w:rsidP="00B838D3">
            <w:pPr>
              <w:spacing w:before="120" w:after="120"/>
              <w:rPr>
                <w:rFonts w:ascii="Arial" w:hAnsi="Arial" w:cs="Arial"/>
                <w:b/>
                <w:sz w:val="20"/>
                <w:szCs w:val="20"/>
              </w:rPr>
            </w:pPr>
            <w:r w:rsidRPr="00252655">
              <w:rPr>
                <w:rFonts w:ascii="Arial" w:hAnsi="Arial" w:cs="Arial"/>
                <w:b/>
                <w:sz w:val="20"/>
                <w:szCs w:val="20"/>
              </w:rPr>
              <w:t xml:space="preserve">EVIDENCE  </w:t>
            </w:r>
          </w:p>
          <w:p w14:paraId="5489BE60" w14:textId="77777777" w:rsidR="00AF3E58" w:rsidRPr="00252655" w:rsidRDefault="00AF3E58" w:rsidP="00B838D3">
            <w:pPr>
              <w:tabs>
                <w:tab w:val="right" w:pos="4569"/>
              </w:tabs>
              <w:spacing w:before="120" w:after="120"/>
              <w:rPr>
                <w:rFonts w:ascii="Arial" w:eastAsia="Calibri" w:hAnsi="Arial" w:cs="Arial"/>
                <w:sz w:val="20"/>
                <w:szCs w:val="20"/>
              </w:rPr>
            </w:pPr>
            <w:r w:rsidRPr="00252655">
              <w:rPr>
                <w:rFonts w:ascii="Arial" w:hAnsi="Arial" w:cs="Arial"/>
                <w:sz w:val="20"/>
                <w:szCs w:val="20"/>
              </w:rPr>
              <w:t>Checklist of equipment available</w:t>
            </w:r>
          </w:p>
        </w:tc>
      </w:tr>
    </w:tbl>
    <w:p w14:paraId="53724BDE" w14:textId="77777777" w:rsidR="00AF3E58" w:rsidRPr="00252655" w:rsidRDefault="00AF3E58">
      <w:pPr>
        <w:rPr>
          <w:rFonts w:ascii="Arial" w:hAnsi="Arial" w:cs="Arial"/>
        </w:rPr>
      </w:pPr>
    </w:p>
    <w:p w14:paraId="62D5552B" w14:textId="77777777" w:rsidR="009B2D5D" w:rsidRPr="00252655" w:rsidRDefault="009B2D5D">
      <w:pPr>
        <w:spacing w:line="276" w:lineRule="auto"/>
        <w:rPr>
          <w:rFonts w:ascii="Arial" w:hAnsi="Arial" w:cs="Arial"/>
        </w:rPr>
      </w:pPr>
    </w:p>
    <w:p w14:paraId="2D314470" w14:textId="77777777" w:rsidR="00AF3E58" w:rsidRPr="00252655" w:rsidRDefault="00AF3E58">
      <w:pPr>
        <w:rPr>
          <w:rFonts w:ascii="Arial" w:hAnsi="Arial" w:cs="Arial"/>
        </w:rPr>
      </w:pPr>
      <w:r w:rsidRPr="00252655">
        <w:rPr>
          <w:rFonts w:ascii="Arial" w:hAnsi="Arial" w:cs="Arial"/>
        </w:rPr>
        <w:br w:type="page"/>
      </w:r>
    </w:p>
    <w:tbl>
      <w:tblPr>
        <w:tblStyle w:val="TableGrid"/>
        <w:tblW w:w="10065" w:type="dxa"/>
        <w:tblInd w:w="-318" w:type="dxa"/>
        <w:tblLook w:val="04A0" w:firstRow="1" w:lastRow="0" w:firstColumn="1" w:lastColumn="0" w:noHBand="0" w:noVBand="1"/>
      </w:tblPr>
      <w:tblGrid>
        <w:gridCol w:w="852"/>
        <w:gridCol w:w="9213"/>
      </w:tblGrid>
      <w:tr w:rsidR="009B2D5D" w:rsidRPr="00252655" w14:paraId="7151F088" w14:textId="77777777" w:rsidTr="009B2D5D">
        <w:tc>
          <w:tcPr>
            <w:tcW w:w="10065" w:type="dxa"/>
            <w:gridSpan w:val="2"/>
            <w:shd w:val="clear" w:color="auto" w:fill="C6D9F1" w:themeFill="text2" w:themeFillTint="33"/>
          </w:tcPr>
          <w:p w14:paraId="561B5327" w14:textId="77777777" w:rsidR="009B2D5D" w:rsidRPr="00252655" w:rsidRDefault="009B2D5D" w:rsidP="00235F68">
            <w:pPr>
              <w:pStyle w:val="NoSpacing"/>
              <w:spacing w:before="120" w:after="120"/>
              <w:rPr>
                <w:rFonts w:ascii="Arial" w:hAnsi="Arial" w:cs="Arial"/>
                <w:b/>
                <w:sz w:val="28"/>
                <w:szCs w:val="28"/>
              </w:rPr>
            </w:pPr>
            <w:r w:rsidRPr="00252655">
              <w:rPr>
                <w:rFonts w:ascii="Arial" w:hAnsi="Arial" w:cs="Arial"/>
                <w:b/>
                <w:sz w:val="28"/>
                <w:szCs w:val="28"/>
              </w:rPr>
              <w:t>Standard Four                      Learning and Working Environment</w:t>
            </w:r>
          </w:p>
        </w:tc>
      </w:tr>
      <w:tr w:rsidR="009B2D5D" w:rsidRPr="00252655" w14:paraId="712A4B1C" w14:textId="77777777" w:rsidTr="009B2D5D">
        <w:tc>
          <w:tcPr>
            <w:tcW w:w="10065" w:type="dxa"/>
            <w:gridSpan w:val="2"/>
            <w:shd w:val="clear" w:color="auto" w:fill="DBE5F1" w:themeFill="accent1" w:themeFillTint="33"/>
          </w:tcPr>
          <w:p w14:paraId="6F858ACA" w14:textId="77777777" w:rsidR="009B2D5D" w:rsidRPr="00252655" w:rsidRDefault="009B2D5D" w:rsidP="00235F68">
            <w:pPr>
              <w:pStyle w:val="NoSpacing"/>
              <w:spacing w:before="120" w:after="120"/>
              <w:rPr>
                <w:rFonts w:ascii="Arial" w:hAnsi="Arial" w:cs="Arial"/>
                <w:b/>
                <w:sz w:val="20"/>
                <w:szCs w:val="20"/>
              </w:rPr>
            </w:pPr>
            <w:r w:rsidRPr="00252655">
              <w:rPr>
                <w:rFonts w:ascii="Arial" w:hAnsi="Arial" w:cs="Arial"/>
                <w:b/>
                <w:sz w:val="20"/>
                <w:szCs w:val="20"/>
              </w:rPr>
              <w:t>The training facility provides an environment that fosters a commitment to learning and a structure that delivers and monitors safe practices</w:t>
            </w:r>
          </w:p>
        </w:tc>
      </w:tr>
      <w:tr w:rsidR="009B2D5D" w:rsidRPr="00252655" w14:paraId="1E92AE51" w14:textId="77777777" w:rsidTr="009B2D5D">
        <w:tc>
          <w:tcPr>
            <w:tcW w:w="852" w:type="dxa"/>
            <w:shd w:val="clear" w:color="auto" w:fill="DAEEF3" w:themeFill="accent5" w:themeFillTint="33"/>
          </w:tcPr>
          <w:p w14:paraId="7E906861" w14:textId="77777777" w:rsidR="009B2D5D" w:rsidRPr="00252655" w:rsidRDefault="009B2D5D" w:rsidP="00235F68">
            <w:pPr>
              <w:autoSpaceDE w:val="0"/>
              <w:autoSpaceDN w:val="0"/>
              <w:adjustRightInd w:val="0"/>
              <w:spacing w:before="120" w:after="120"/>
              <w:rPr>
                <w:rFonts w:ascii="Arial" w:hAnsi="Arial" w:cs="Arial"/>
                <w:b/>
                <w:sz w:val="20"/>
                <w:szCs w:val="20"/>
              </w:rPr>
            </w:pPr>
            <w:r w:rsidRPr="00252655">
              <w:rPr>
                <w:rFonts w:ascii="Arial" w:hAnsi="Arial" w:cs="Arial"/>
                <w:b/>
                <w:sz w:val="20"/>
                <w:szCs w:val="20"/>
              </w:rPr>
              <w:t>4.1</w:t>
            </w:r>
          </w:p>
        </w:tc>
        <w:tc>
          <w:tcPr>
            <w:tcW w:w="9213" w:type="dxa"/>
            <w:shd w:val="clear" w:color="auto" w:fill="DAEEF3" w:themeFill="accent5" w:themeFillTint="33"/>
          </w:tcPr>
          <w:p w14:paraId="05015125" w14:textId="77777777" w:rsidR="009B2D5D" w:rsidRPr="00252655" w:rsidRDefault="009B2D5D" w:rsidP="00235F68">
            <w:pPr>
              <w:autoSpaceDE w:val="0"/>
              <w:autoSpaceDN w:val="0"/>
              <w:adjustRightInd w:val="0"/>
              <w:spacing w:before="120" w:after="120"/>
              <w:rPr>
                <w:rFonts w:ascii="Arial" w:hAnsi="Arial" w:cs="Arial"/>
                <w:b/>
                <w:sz w:val="20"/>
                <w:szCs w:val="20"/>
              </w:rPr>
            </w:pPr>
            <w:r w:rsidRPr="00252655">
              <w:rPr>
                <w:rFonts w:ascii="Arial" w:hAnsi="Arial" w:cs="Arial"/>
                <w:b/>
                <w:sz w:val="20"/>
                <w:szCs w:val="20"/>
              </w:rPr>
              <w:t>The training facility must demonstrate sufficient case load to enable the Mohs candidate to obtain the breadth and depth of experience defined by the Mohs Surgery Training Program curriculum</w:t>
            </w:r>
          </w:p>
        </w:tc>
      </w:tr>
      <w:tr w:rsidR="00DF5745" w:rsidRPr="00252655" w14:paraId="440C43E3" w14:textId="77777777" w:rsidTr="009904AD">
        <w:tc>
          <w:tcPr>
            <w:tcW w:w="10065" w:type="dxa"/>
            <w:gridSpan w:val="2"/>
            <w:shd w:val="clear" w:color="auto" w:fill="auto"/>
          </w:tcPr>
          <w:p w14:paraId="7C3623E7" w14:textId="77777777" w:rsidR="00DF5745" w:rsidRPr="00252655" w:rsidRDefault="00DF5745" w:rsidP="00235F68">
            <w:pPr>
              <w:autoSpaceDE w:val="0"/>
              <w:autoSpaceDN w:val="0"/>
              <w:adjustRightInd w:val="0"/>
              <w:spacing w:before="120" w:after="120"/>
              <w:rPr>
                <w:rFonts w:ascii="Arial" w:hAnsi="Arial" w:cs="Arial"/>
                <w:sz w:val="20"/>
                <w:szCs w:val="20"/>
              </w:rPr>
            </w:pPr>
            <w:r w:rsidRPr="00252655">
              <w:rPr>
                <w:rFonts w:ascii="Arial" w:hAnsi="Arial" w:cs="Arial"/>
                <w:sz w:val="20"/>
                <w:szCs w:val="20"/>
              </w:rPr>
              <w:t>The training facility must demonstrate that in the two years preceding the applic</w:t>
            </w:r>
            <w:r w:rsidR="00BA56C3" w:rsidRPr="00252655">
              <w:rPr>
                <w:rFonts w:ascii="Arial" w:hAnsi="Arial" w:cs="Arial"/>
                <w:sz w:val="20"/>
                <w:szCs w:val="20"/>
              </w:rPr>
              <w:t>ation, there were at least two Clinical S</w:t>
            </w:r>
            <w:r w:rsidRPr="00252655">
              <w:rPr>
                <w:rFonts w:ascii="Arial" w:hAnsi="Arial" w:cs="Arial"/>
                <w:sz w:val="20"/>
                <w:szCs w:val="20"/>
              </w:rPr>
              <w:t>upervisors (inclusive of Supervisor of Training) with a total Mohs case load of at least 700 at the primary teaching site (including any satellite facilities). A minimum of 90% of these Mohs cases should have occurred on the head, neck, lower leg (including feet), hands, digits or anogenital.</w:t>
            </w:r>
          </w:p>
        </w:tc>
      </w:tr>
      <w:tr w:rsidR="00DF5745" w:rsidRPr="00252655" w14:paraId="612E7875" w14:textId="77777777" w:rsidTr="009904AD">
        <w:tc>
          <w:tcPr>
            <w:tcW w:w="10065" w:type="dxa"/>
            <w:gridSpan w:val="2"/>
            <w:shd w:val="clear" w:color="auto" w:fill="auto"/>
          </w:tcPr>
          <w:p w14:paraId="259535C1" w14:textId="77777777" w:rsidR="00DF5745" w:rsidRPr="00252655" w:rsidRDefault="00DF5745" w:rsidP="00235F68">
            <w:pPr>
              <w:autoSpaceDE w:val="0"/>
              <w:autoSpaceDN w:val="0"/>
              <w:adjustRightInd w:val="0"/>
              <w:spacing w:before="120" w:after="120"/>
              <w:rPr>
                <w:rFonts w:ascii="Arial" w:hAnsi="Arial" w:cs="Arial"/>
                <w:b/>
                <w:sz w:val="20"/>
                <w:szCs w:val="20"/>
              </w:rPr>
            </w:pPr>
            <w:r w:rsidRPr="00252655">
              <w:rPr>
                <w:rFonts w:ascii="Arial" w:hAnsi="Arial" w:cs="Arial"/>
                <w:b/>
                <w:sz w:val="20"/>
                <w:szCs w:val="20"/>
              </w:rPr>
              <w:t>EVIDENCE</w:t>
            </w:r>
          </w:p>
          <w:p w14:paraId="683C023B" w14:textId="7A7090AC" w:rsidR="00DF5745" w:rsidRPr="00252655" w:rsidRDefault="00DF5745" w:rsidP="009904AD">
            <w:pPr>
              <w:autoSpaceDE w:val="0"/>
              <w:autoSpaceDN w:val="0"/>
              <w:adjustRightInd w:val="0"/>
              <w:spacing w:before="120" w:after="240"/>
              <w:rPr>
                <w:rFonts w:ascii="Arial" w:hAnsi="Arial" w:cs="Arial"/>
                <w:sz w:val="20"/>
                <w:szCs w:val="20"/>
              </w:rPr>
            </w:pPr>
            <w:r w:rsidRPr="00252655">
              <w:rPr>
                <w:rFonts w:ascii="Arial" w:hAnsi="Arial" w:cs="Arial"/>
                <w:sz w:val="20"/>
                <w:szCs w:val="20"/>
              </w:rPr>
              <w:t>Practice data</w:t>
            </w:r>
            <w:r w:rsidR="00150463">
              <w:rPr>
                <w:rFonts w:ascii="Arial" w:hAnsi="Arial" w:cs="Arial"/>
                <w:sz w:val="20"/>
                <w:szCs w:val="20"/>
              </w:rPr>
              <w:t xml:space="preserve"> and logbooks</w:t>
            </w:r>
          </w:p>
        </w:tc>
      </w:tr>
      <w:tr w:rsidR="00AF3E58" w:rsidRPr="00252655" w14:paraId="770D27A7" w14:textId="77777777" w:rsidTr="009904AD">
        <w:tc>
          <w:tcPr>
            <w:tcW w:w="852" w:type="dxa"/>
            <w:shd w:val="clear" w:color="auto" w:fill="DAEEF3" w:themeFill="accent5" w:themeFillTint="33"/>
          </w:tcPr>
          <w:p w14:paraId="4ED01757" w14:textId="77777777" w:rsidR="00AF3E58" w:rsidRPr="00252655" w:rsidRDefault="00AF3E58" w:rsidP="00235F68">
            <w:pPr>
              <w:autoSpaceDE w:val="0"/>
              <w:autoSpaceDN w:val="0"/>
              <w:adjustRightInd w:val="0"/>
              <w:spacing w:before="120" w:after="120"/>
              <w:rPr>
                <w:rFonts w:ascii="Arial" w:hAnsi="Arial" w:cs="Arial"/>
                <w:b/>
                <w:sz w:val="20"/>
                <w:szCs w:val="20"/>
              </w:rPr>
            </w:pPr>
            <w:r w:rsidRPr="00252655">
              <w:rPr>
                <w:rFonts w:ascii="Arial" w:hAnsi="Arial" w:cs="Arial"/>
                <w:b/>
                <w:sz w:val="20"/>
                <w:szCs w:val="20"/>
              </w:rPr>
              <w:t>4.2</w:t>
            </w:r>
          </w:p>
        </w:tc>
        <w:tc>
          <w:tcPr>
            <w:tcW w:w="9213" w:type="dxa"/>
            <w:shd w:val="clear" w:color="auto" w:fill="DAEEF3" w:themeFill="accent5" w:themeFillTint="33"/>
          </w:tcPr>
          <w:p w14:paraId="201C4198" w14:textId="77777777" w:rsidR="00AF3E58" w:rsidRPr="00252655" w:rsidRDefault="00AF3E58" w:rsidP="00235F68">
            <w:pPr>
              <w:autoSpaceDE w:val="0"/>
              <w:autoSpaceDN w:val="0"/>
              <w:adjustRightInd w:val="0"/>
              <w:spacing w:before="120" w:after="120"/>
              <w:rPr>
                <w:rFonts w:ascii="Arial" w:hAnsi="Arial" w:cs="Arial"/>
                <w:b/>
                <w:sz w:val="20"/>
                <w:szCs w:val="20"/>
              </w:rPr>
            </w:pPr>
            <w:r w:rsidRPr="00252655">
              <w:rPr>
                <w:rFonts w:ascii="Arial" w:hAnsi="Arial" w:cs="Arial"/>
                <w:b/>
                <w:sz w:val="20"/>
                <w:szCs w:val="20"/>
              </w:rPr>
              <w:t>The training facility must ensure the safety and quality standards of the surgical facilities</w:t>
            </w:r>
          </w:p>
        </w:tc>
      </w:tr>
      <w:tr w:rsidR="00AF3E58" w:rsidRPr="00252655" w14:paraId="3F3F9812" w14:textId="77777777" w:rsidTr="00DF5745">
        <w:tc>
          <w:tcPr>
            <w:tcW w:w="10065" w:type="dxa"/>
            <w:gridSpan w:val="2"/>
            <w:shd w:val="clear" w:color="auto" w:fill="auto"/>
          </w:tcPr>
          <w:p w14:paraId="4EB71DCA" w14:textId="77777777" w:rsidR="00AF3E58" w:rsidRPr="00252655" w:rsidRDefault="00AF3E58" w:rsidP="009904AD">
            <w:pPr>
              <w:pStyle w:val="NoSpacing"/>
              <w:spacing w:before="120" w:after="120"/>
              <w:rPr>
                <w:rFonts w:ascii="Arial" w:eastAsia="Cambria" w:hAnsi="Arial" w:cs="Arial"/>
                <w:sz w:val="20"/>
                <w:szCs w:val="20"/>
                <w:lang w:val="en-GB"/>
              </w:rPr>
            </w:pPr>
            <w:r w:rsidRPr="00252655">
              <w:rPr>
                <w:rFonts w:ascii="Arial" w:hAnsi="Arial" w:cs="Arial"/>
                <w:sz w:val="20"/>
                <w:szCs w:val="20"/>
              </w:rPr>
              <w:t xml:space="preserve">A training facility </w:t>
            </w:r>
            <w:r w:rsidR="00A360ED" w:rsidRPr="00252655">
              <w:rPr>
                <w:rFonts w:ascii="Arial" w:hAnsi="Arial" w:cs="Arial"/>
                <w:sz w:val="20"/>
                <w:szCs w:val="20"/>
              </w:rPr>
              <w:t xml:space="preserve">must be </w:t>
            </w:r>
            <w:r w:rsidRPr="00252655">
              <w:rPr>
                <w:rFonts w:ascii="Arial" w:hAnsi="Arial" w:cs="Arial"/>
                <w:color w:val="000000" w:themeColor="text1"/>
                <w:sz w:val="20"/>
                <w:szCs w:val="20"/>
              </w:rPr>
              <w:t>a licensed Day Surgery. These facilities should be accredited to NSQHS Standards</w:t>
            </w:r>
            <w:r w:rsidR="00A360ED" w:rsidRPr="00252655">
              <w:rPr>
                <w:rFonts w:ascii="Arial" w:hAnsi="Arial" w:cs="Arial"/>
                <w:color w:val="000000" w:themeColor="text1"/>
                <w:sz w:val="20"/>
                <w:szCs w:val="20"/>
              </w:rPr>
              <w:t>:</w:t>
            </w:r>
          </w:p>
          <w:p w14:paraId="61FEAC6B" w14:textId="77777777" w:rsidR="00AF3E58" w:rsidRPr="00252655" w:rsidRDefault="00D240B6" w:rsidP="00B838D3">
            <w:pPr>
              <w:pStyle w:val="NoSpacing"/>
              <w:spacing w:before="120" w:after="120"/>
              <w:ind w:left="720"/>
              <w:rPr>
                <w:rFonts w:ascii="Arial" w:eastAsia="Cambria" w:hAnsi="Arial" w:cs="Arial"/>
                <w:color w:val="000000" w:themeColor="text1"/>
                <w:sz w:val="20"/>
                <w:szCs w:val="20"/>
                <w:lang w:val="en-GB"/>
              </w:rPr>
            </w:pPr>
            <w:hyperlink r:id="rId20" w:history="1">
              <w:r w:rsidR="00AF3E58" w:rsidRPr="00252655">
                <w:rPr>
                  <w:rStyle w:val="Hyperlink"/>
                  <w:rFonts w:ascii="Arial" w:hAnsi="Arial" w:cs="Arial"/>
                  <w:sz w:val="20"/>
                  <w:szCs w:val="20"/>
                </w:rPr>
                <w:t>http://www.safetyandquality.gov.au/our-work/accreditation/nsqhss/safety-and-quality-improvement-guides-and-accreditation-workbooks/</w:t>
              </w:r>
            </w:hyperlink>
          </w:p>
          <w:p w14:paraId="02295D24" w14:textId="77777777" w:rsidR="00AF3E58" w:rsidRPr="00252655" w:rsidRDefault="00AF3E58" w:rsidP="00B838D3">
            <w:pPr>
              <w:pStyle w:val="NoSpacing"/>
              <w:spacing w:before="120" w:after="120"/>
              <w:rPr>
                <w:rFonts w:ascii="Arial" w:eastAsia="Cambria" w:hAnsi="Arial" w:cs="Arial"/>
                <w:sz w:val="20"/>
                <w:szCs w:val="20"/>
                <w:lang w:val="en-GB"/>
              </w:rPr>
            </w:pPr>
            <w:r w:rsidRPr="00252655">
              <w:rPr>
                <w:rFonts w:ascii="Arial" w:hAnsi="Arial" w:cs="Arial"/>
                <w:sz w:val="20"/>
                <w:szCs w:val="20"/>
              </w:rPr>
              <w:t>OR</w:t>
            </w:r>
          </w:p>
          <w:p w14:paraId="07E6E082" w14:textId="77777777" w:rsidR="00AF3E58" w:rsidRPr="00252655" w:rsidRDefault="00AF3E58" w:rsidP="00235F68">
            <w:pPr>
              <w:autoSpaceDE w:val="0"/>
              <w:autoSpaceDN w:val="0"/>
              <w:adjustRightInd w:val="0"/>
              <w:spacing w:before="120" w:after="120"/>
              <w:rPr>
                <w:rFonts w:ascii="Arial" w:hAnsi="Arial" w:cs="Arial"/>
                <w:b/>
                <w:sz w:val="20"/>
                <w:szCs w:val="20"/>
              </w:rPr>
            </w:pPr>
            <w:r w:rsidRPr="00252655">
              <w:rPr>
                <w:rFonts w:ascii="Arial" w:hAnsi="Arial" w:cs="Arial"/>
                <w:color w:val="000000" w:themeColor="text1"/>
                <w:sz w:val="20"/>
                <w:szCs w:val="20"/>
              </w:rPr>
              <w:t>If the training facility is not a licensed day surgery then the facility must have an independent NSQHS assessment performed at their expense, and this assessment will be considered by the NA</w:t>
            </w:r>
            <w:r w:rsidR="00A1057C" w:rsidRPr="00252655">
              <w:rPr>
                <w:rFonts w:ascii="Arial" w:hAnsi="Arial" w:cs="Arial"/>
                <w:color w:val="000000" w:themeColor="text1"/>
                <w:sz w:val="20"/>
                <w:szCs w:val="20"/>
              </w:rPr>
              <w:t>c</w:t>
            </w:r>
            <w:r w:rsidRPr="00252655">
              <w:rPr>
                <w:rFonts w:ascii="Arial" w:hAnsi="Arial" w:cs="Arial"/>
                <w:color w:val="000000" w:themeColor="text1"/>
                <w:sz w:val="20"/>
                <w:szCs w:val="20"/>
              </w:rPr>
              <w:t xml:space="preserve">C </w:t>
            </w:r>
          </w:p>
        </w:tc>
      </w:tr>
      <w:tr w:rsidR="00AF3E58" w:rsidRPr="00252655" w14:paraId="45177A3C" w14:textId="77777777" w:rsidTr="00DF5745">
        <w:tc>
          <w:tcPr>
            <w:tcW w:w="10065" w:type="dxa"/>
            <w:gridSpan w:val="2"/>
            <w:shd w:val="clear" w:color="auto" w:fill="auto"/>
          </w:tcPr>
          <w:p w14:paraId="05B9C7E5" w14:textId="77777777" w:rsidR="00AF3E58" w:rsidRPr="00252655" w:rsidRDefault="00AF3E58" w:rsidP="00B838D3">
            <w:pPr>
              <w:spacing w:before="120" w:after="120"/>
              <w:rPr>
                <w:rFonts w:ascii="Arial" w:hAnsi="Arial" w:cs="Arial"/>
                <w:b/>
                <w:sz w:val="20"/>
                <w:szCs w:val="20"/>
              </w:rPr>
            </w:pPr>
            <w:r w:rsidRPr="00252655">
              <w:rPr>
                <w:rFonts w:ascii="Arial" w:hAnsi="Arial" w:cs="Arial"/>
                <w:b/>
                <w:sz w:val="20"/>
                <w:szCs w:val="20"/>
              </w:rPr>
              <w:t xml:space="preserve">EVIDENCE  </w:t>
            </w:r>
          </w:p>
          <w:p w14:paraId="43364CD2" w14:textId="77777777" w:rsidR="00AF3E58" w:rsidRPr="00252655" w:rsidRDefault="00AF3E58" w:rsidP="00B838D3">
            <w:pPr>
              <w:spacing w:before="120" w:after="120"/>
              <w:rPr>
                <w:rFonts w:ascii="Arial" w:hAnsi="Arial" w:cs="Arial"/>
                <w:sz w:val="20"/>
                <w:szCs w:val="20"/>
              </w:rPr>
            </w:pPr>
            <w:r w:rsidRPr="00252655">
              <w:rPr>
                <w:rFonts w:ascii="Arial" w:hAnsi="Arial" w:cs="Arial"/>
                <w:sz w:val="20"/>
                <w:szCs w:val="20"/>
              </w:rPr>
              <w:t xml:space="preserve">Documentation confirming day surgery licence </w:t>
            </w:r>
          </w:p>
          <w:p w14:paraId="786AF962" w14:textId="7EE7289D" w:rsidR="00FF435B" w:rsidRPr="00252655" w:rsidRDefault="00AF3E58" w:rsidP="00B838D3">
            <w:pPr>
              <w:spacing w:before="120" w:after="120"/>
              <w:rPr>
                <w:rFonts w:ascii="Arial" w:hAnsi="Arial" w:cs="Arial"/>
                <w:sz w:val="20"/>
                <w:szCs w:val="20"/>
              </w:rPr>
            </w:pPr>
            <w:r w:rsidRPr="00252655">
              <w:rPr>
                <w:rFonts w:ascii="Arial" w:hAnsi="Arial" w:cs="Arial"/>
                <w:sz w:val="20"/>
                <w:szCs w:val="20"/>
              </w:rPr>
              <w:t>OR</w:t>
            </w:r>
            <w:r w:rsidR="00FF435B">
              <w:rPr>
                <w:rFonts w:ascii="Arial" w:hAnsi="Arial" w:cs="Arial"/>
                <w:sz w:val="20"/>
                <w:szCs w:val="20"/>
              </w:rPr>
              <w:t xml:space="preserve"> </w:t>
            </w:r>
          </w:p>
          <w:p w14:paraId="1D6BA14B" w14:textId="77777777" w:rsidR="00AF3E58" w:rsidRPr="00252655" w:rsidRDefault="00AF3E58" w:rsidP="003B22E3">
            <w:pPr>
              <w:spacing w:before="120" w:after="120"/>
            </w:pPr>
            <w:r w:rsidRPr="003B22E3">
              <w:rPr>
                <w:rFonts w:ascii="Arial" w:hAnsi="Arial" w:cs="Arial"/>
                <w:sz w:val="20"/>
                <w:szCs w:val="20"/>
              </w:rPr>
              <w:t>Report of Gap Analysis team</w:t>
            </w:r>
          </w:p>
        </w:tc>
      </w:tr>
      <w:tr w:rsidR="00AF3E58" w:rsidRPr="00252655" w14:paraId="3F9E3A13" w14:textId="77777777" w:rsidTr="009904AD">
        <w:tc>
          <w:tcPr>
            <w:tcW w:w="852" w:type="dxa"/>
            <w:shd w:val="clear" w:color="auto" w:fill="DAEEF3" w:themeFill="accent5" w:themeFillTint="33"/>
          </w:tcPr>
          <w:p w14:paraId="30B92E48" w14:textId="77777777" w:rsidR="00AF3E58" w:rsidRPr="00252655" w:rsidRDefault="00AF3E58" w:rsidP="009904AD">
            <w:pPr>
              <w:autoSpaceDE w:val="0"/>
              <w:autoSpaceDN w:val="0"/>
              <w:adjustRightInd w:val="0"/>
              <w:spacing w:before="120" w:after="120"/>
              <w:rPr>
                <w:rFonts w:ascii="Arial" w:hAnsi="Arial" w:cs="Arial"/>
                <w:b/>
                <w:sz w:val="20"/>
                <w:szCs w:val="20"/>
              </w:rPr>
            </w:pPr>
            <w:r w:rsidRPr="00252655">
              <w:rPr>
                <w:rFonts w:ascii="Arial" w:hAnsi="Arial" w:cs="Arial"/>
                <w:b/>
                <w:sz w:val="20"/>
                <w:szCs w:val="20"/>
              </w:rPr>
              <w:t>4.3</w:t>
            </w:r>
          </w:p>
        </w:tc>
        <w:tc>
          <w:tcPr>
            <w:tcW w:w="9213" w:type="dxa"/>
            <w:shd w:val="clear" w:color="auto" w:fill="DAEEF3" w:themeFill="accent5" w:themeFillTint="33"/>
          </w:tcPr>
          <w:p w14:paraId="4B315BDE" w14:textId="77777777" w:rsidR="00AF3E58" w:rsidRPr="00252655" w:rsidRDefault="00AF3E58" w:rsidP="009904AD">
            <w:pPr>
              <w:autoSpaceDE w:val="0"/>
              <w:autoSpaceDN w:val="0"/>
              <w:adjustRightInd w:val="0"/>
              <w:spacing w:before="120" w:after="120"/>
              <w:rPr>
                <w:rFonts w:ascii="Arial" w:hAnsi="Arial" w:cs="Arial"/>
                <w:b/>
                <w:sz w:val="20"/>
                <w:szCs w:val="20"/>
              </w:rPr>
            </w:pPr>
            <w:r w:rsidRPr="00252655">
              <w:rPr>
                <w:rFonts w:ascii="Arial" w:hAnsi="Arial" w:cs="Arial"/>
                <w:b/>
                <w:sz w:val="20"/>
                <w:szCs w:val="20"/>
              </w:rPr>
              <w:t>Orientation for new candidates must be provided</w:t>
            </w:r>
          </w:p>
        </w:tc>
      </w:tr>
      <w:tr w:rsidR="00AF3E58" w:rsidRPr="00252655" w14:paraId="347212BE" w14:textId="77777777" w:rsidTr="00DF5745">
        <w:tc>
          <w:tcPr>
            <w:tcW w:w="10065" w:type="dxa"/>
            <w:gridSpan w:val="2"/>
            <w:shd w:val="clear" w:color="auto" w:fill="auto"/>
          </w:tcPr>
          <w:p w14:paraId="3426D05B" w14:textId="77777777" w:rsidR="00AF3E58" w:rsidRPr="00252655" w:rsidRDefault="00AF3E58" w:rsidP="00B838D3">
            <w:pPr>
              <w:pStyle w:val="ListParagraph"/>
              <w:numPr>
                <w:ilvl w:val="0"/>
                <w:numId w:val="11"/>
              </w:numPr>
              <w:spacing w:before="120" w:after="120"/>
              <w:rPr>
                <w:rFonts w:ascii="Arial" w:hAnsi="Arial" w:cs="Arial"/>
                <w:sz w:val="20"/>
                <w:szCs w:val="20"/>
              </w:rPr>
            </w:pPr>
            <w:r w:rsidRPr="00252655">
              <w:rPr>
                <w:rFonts w:ascii="Arial" w:hAnsi="Arial" w:cs="Arial"/>
                <w:sz w:val="20"/>
                <w:szCs w:val="20"/>
              </w:rPr>
              <w:t>Mohs candidates must undertake orientation to the facility and department practices. It is the responsibility of the facility to provide the candidate with a written orientation pack and to timetable an on-site orientation session prior to the commencement of any clinical activity. Areas to be covered include review of health and safety practices at the facility, IT packages used, meeting with administrative and nursing managers, meeting with Supervisor of Training</w:t>
            </w:r>
          </w:p>
          <w:p w14:paraId="50140AA6" w14:textId="77777777" w:rsidR="000D3E94" w:rsidRPr="00252655" w:rsidRDefault="00AF3E58" w:rsidP="009904AD">
            <w:pPr>
              <w:pStyle w:val="ListParagraph"/>
              <w:numPr>
                <w:ilvl w:val="0"/>
                <w:numId w:val="11"/>
              </w:numPr>
              <w:spacing w:before="120" w:after="120"/>
              <w:rPr>
                <w:rFonts w:ascii="Arial" w:hAnsi="Arial" w:cs="Arial"/>
              </w:rPr>
            </w:pPr>
            <w:r w:rsidRPr="00252655">
              <w:rPr>
                <w:rFonts w:ascii="Arial" w:hAnsi="Arial" w:cs="Arial"/>
                <w:sz w:val="20"/>
                <w:szCs w:val="20"/>
              </w:rPr>
              <w:t xml:space="preserve">Candidates must undertake orientation to the Mohs Surgery Training Program </w:t>
            </w:r>
          </w:p>
          <w:p w14:paraId="0C95F4B0" w14:textId="77777777" w:rsidR="00AF3E58" w:rsidRPr="006A397C" w:rsidRDefault="00AF3E58" w:rsidP="009904AD">
            <w:pPr>
              <w:pStyle w:val="ListParagraph"/>
              <w:numPr>
                <w:ilvl w:val="0"/>
                <w:numId w:val="11"/>
              </w:numPr>
              <w:spacing w:before="120" w:after="120"/>
              <w:rPr>
                <w:rFonts w:ascii="Arial" w:hAnsi="Arial" w:cs="Arial"/>
              </w:rPr>
            </w:pPr>
            <w:r w:rsidRPr="00252655">
              <w:rPr>
                <w:rFonts w:ascii="Arial" w:hAnsi="Arial" w:cs="Arial"/>
                <w:color w:val="000000" w:themeColor="text1"/>
                <w:sz w:val="20"/>
                <w:szCs w:val="20"/>
              </w:rPr>
              <w:t>A copy of the curriculum must</w:t>
            </w:r>
            <w:r w:rsidR="000D3E94" w:rsidRPr="00252655">
              <w:rPr>
                <w:rFonts w:ascii="Arial" w:hAnsi="Arial" w:cs="Arial"/>
                <w:color w:val="000000" w:themeColor="text1"/>
                <w:sz w:val="20"/>
                <w:szCs w:val="20"/>
              </w:rPr>
              <w:t xml:space="preserve"> be reviewed and signed by the C</w:t>
            </w:r>
            <w:r w:rsidRPr="00252655">
              <w:rPr>
                <w:rFonts w:ascii="Arial" w:hAnsi="Arial" w:cs="Arial"/>
                <w:color w:val="000000" w:themeColor="text1"/>
                <w:sz w:val="20"/>
                <w:szCs w:val="20"/>
              </w:rPr>
              <w:t>andidate and the Supervisor of Tra</w:t>
            </w:r>
            <w:r w:rsidR="00C82880" w:rsidRPr="00252655">
              <w:rPr>
                <w:rFonts w:ascii="Arial" w:hAnsi="Arial" w:cs="Arial"/>
                <w:color w:val="000000" w:themeColor="text1"/>
                <w:sz w:val="20"/>
                <w:szCs w:val="20"/>
              </w:rPr>
              <w:t xml:space="preserve">ining prior to the commencement </w:t>
            </w:r>
            <w:r w:rsidRPr="00252655">
              <w:rPr>
                <w:rFonts w:ascii="Arial" w:hAnsi="Arial" w:cs="Arial"/>
                <w:color w:val="000000" w:themeColor="text1"/>
                <w:sz w:val="20"/>
                <w:szCs w:val="20"/>
              </w:rPr>
              <w:t>of training.</w:t>
            </w:r>
          </w:p>
          <w:p w14:paraId="77B52ECA" w14:textId="77777777" w:rsidR="00FF435B" w:rsidRPr="00A90F36" w:rsidRDefault="006A397C" w:rsidP="009904AD">
            <w:pPr>
              <w:pStyle w:val="ListParagraph"/>
              <w:numPr>
                <w:ilvl w:val="0"/>
                <w:numId w:val="11"/>
              </w:numPr>
              <w:spacing w:before="120" w:after="120"/>
              <w:rPr>
                <w:rFonts w:ascii="Arial" w:hAnsi="Arial" w:cs="Arial"/>
              </w:rPr>
            </w:pPr>
            <w:r w:rsidRPr="00FF435B">
              <w:rPr>
                <w:rFonts w:ascii="Arial" w:hAnsi="Arial" w:cs="Arial"/>
                <w:color w:val="000000" w:themeColor="text1"/>
                <w:sz w:val="20"/>
                <w:szCs w:val="20"/>
              </w:rPr>
              <w:t xml:space="preserve">Educational services and facilities that support the delivery of the training program must be </w:t>
            </w:r>
            <w:r w:rsidR="00FF435B" w:rsidRPr="00FF435B">
              <w:rPr>
                <w:rFonts w:ascii="Arial" w:hAnsi="Arial" w:cs="Arial"/>
                <w:color w:val="000000" w:themeColor="text1"/>
                <w:sz w:val="20"/>
                <w:szCs w:val="20"/>
              </w:rPr>
              <w:t>provided. Candidates should</w:t>
            </w:r>
            <w:r w:rsidRPr="00FF435B">
              <w:rPr>
                <w:rFonts w:ascii="Arial" w:hAnsi="Arial" w:cs="Arial"/>
                <w:color w:val="000000" w:themeColor="text1"/>
                <w:sz w:val="20"/>
                <w:szCs w:val="20"/>
              </w:rPr>
              <w:t xml:space="preserve"> have access to: </w:t>
            </w:r>
          </w:p>
          <w:p w14:paraId="23735908" w14:textId="6138BFC7" w:rsidR="00FF435B" w:rsidRPr="00FF435B" w:rsidRDefault="00FF435B" w:rsidP="00FF435B">
            <w:pPr>
              <w:pStyle w:val="ListParagraph"/>
              <w:numPr>
                <w:ilvl w:val="1"/>
                <w:numId w:val="11"/>
              </w:numPr>
              <w:spacing w:before="120" w:after="120"/>
              <w:rPr>
                <w:rFonts w:ascii="Arial" w:hAnsi="Arial" w:cs="Arial"/>
              </w:rPr>
            </w:pPr>
            <w:r w:rsidRPr="00FF435B">
              <w:rPr>
                <w:rFonts w:ascii="Arial" w:hAnsi="Arial" w:cs="Arial"/>
                <w:color w:val="000000" w:themeColor="text1"/>
                <w:sz w:val="20"/>
                <w:szCs w:val="20"/>
              </w:rPr>
              <w:t>A medical library</w:t>
            </w:r>
            <w:r>
              <w:rPr>
                <w:rFonts w:ascii="Arial" w:hAnsi="Arial" w:cs="Arial"/>
                <w:color w:val="000000" w:themeColor="text1"/>
                <w:sz w:val="20"/>
                <w:szCs w:val="20"/>
              </w:rPr>
              <w:t xml:space="preserve"> with</w:t>
            </w:r>
            <w:r w:rsidR="006A397C" w:rsidRPr="00FF435B">
              <w:rPr>
                <w:rFonts w:ascii="Arial" w:hAnsi="Arial" w:cs="Arial"/>
                <w:color w:val="000000" w:themeColor="text1"/>
                <w:sz w:val="20"/>
                <w:szCs w:val="20"/>
              </w:rPr>
              <w:t xml:space="preserve"> </w:t>
            </w:r>
            <w:r>
              <w:rPr>
                <w:rFonts w:ascii="Arial" w:hAnsi="Arial" w:cs="Arial"/>
                <w:color w:val="000000" w:themeColor="text1"/>
                <w:sz w:val="20"/>
                <w:szCs w:val="20"/>
              </w:rPr>
              <w:t>m</w:t>
            </w:r>
            <w:r w:rsidR="006A397C" w:rsidRPr="00FF435B">
              <w:rPr>
                <w:rFonts w:ascii="Arial" w:hAnsi="Arial" w:cs="Arial"/>
                <w:color w:val="000000" w:themeColor="text1"/>
                <w:sz w:val="20"/>
                <w:szCs w:val="20"/>
              </w:rPr>
              <w:t>ajor dermatological texts and journals as listed on the College’s reading list</w:t>
            </w:r>
            <w:r>
              <w:rPr>
                <w:rFonts w:ascii="Arial" w:hAnsi="Arial" w:cs="Arial"/>
                <w:color w:val="000000" w:themeColor="text1"/>
                <w:sz w:val="20"/>
                <w:szCs w:val="20"/>
              </w:rPr>
              <w:t>, the ability to d</w:t>
            </w:r>
            <w:r w:rsidR="006A397C" w:rsidRPr="00FF435B">
              <w:rPr>
                <w:rFonts w:ascii="Arial" w:hAnsi="Arial" w:cs="Arial"/>
                <w:color w:val="000000" w:themeColor="text1"/>
                <w:sz w:val="20"/>
                <w:szCs w:val="20"/>
              </w:rPr>
              <w:t>ownload journals</w:t>
            </w:r>
            <w:r>
              <w:rPr>
                <w:rFonts w:ascii="Arial" w:hAnsi="Arial" w:cs="Arial"/>
                <w:color w:val="000000" w:themeColor="text1"/>
                <w:sz w:val="20"/>
                <w:szCs w:val="20"/>
              </w:rPr>
              <w:t xml:space="preserve"> and v</w:t>
            </w:r>
            <w:r w:rsidR="006A397C" w:rsidRPr="00FF435B">
              <w:rPr>
                <w:rFonts w:ascii="Arial" w:hAnsi="Arial" w:cs="Arial"/>
                <w:color w:val="000000" w:themeColor="text1"/>
                <w:sz w:val="20"/>
                <w:szCs w:val="20"/>
              </w:rPr>
              <w:t>ie</w:t>
            </w:r>
            <w:r w:rsidRPr="00FF435B">
              <w:rPr>
                <w:rFonts w:ascii="Arial" w:hAnsi="Arial" w:cs="Arial"/>
                <w:color w:val="000000" w:themeColor="text1"/>
                <w:sz w:val="20"/>
                <w:szCs w:val="20"/>
              </w:rPr>
              <w:t>w College learning materials on</w:t>
            </w:r>
            <w:r w:rsidR="006A397C" w:rsidRPr="00FF435B">
              <w:rPr>
                <w:rFonts w:ascii="Arial" w:hAnsi="Arial" w:cs="Arial"/>
                <w:color w:val="000000" w:themeColor="text1"/>
                <w:sz w:val="20"/>
                <w:szCs w:val="20"/>
              </w:rPr>
              <w:t xml:space="preserve">line. </w:t>
            </w:r>
          </w:p>
          <w:p w14:paraId="669758FE" w14:textId="0FA8FE84" w:rsidR="00FF435B" w:rsidRPr="00FF435B" w:rsidRDefault="006A397C" w:rsidP="00FF435B">
            <w:pPr>
              <w:pStyle w:val="ListParagraph"/>
              <w:numPr>
                <w:ilvl w:val="1"/>
                <w:numId w:val="11"/>
              </w:numPr>
              <w:spacing w:before="120" w:after="120"/>
              <w:rPr>
                <w:rFonts w:ascii="Arial" w:hAnsi="Arial" w:cs="Arial"/>
              </w:rPr>
            </w:pPr>
            <w:r w:rsidRPr="00FF435B">
              <w:rPr>
                <w:rFonts w:ascii="Arial" w:hAnsi="Arial" w:cs="Arial"/>
                <w:color w:val="000000" w:themeColor="text1"/>
                <w:sz w:val="20"/>
                <w:szCs w:val="20"/>
              </w:rPr>
              <w:t xml:space="preserve">Designated private study area that is isolated from busy clinical areas. </w:t>
            </w:r>
          </w:p>
          <w:p w14:paraId="2BE9691C" w14:textId="19727879" w:rsidR="006A397C" w:rsidRPr="00252655" w:rsidRDefault="006A397C" w:rsidP="00FF435B">
            <w:pPr>
              <w:pStyle w:val="ListParagraph"/>
              <w:numPr>
                <w:ilvl w:val="1"/>
                <w:numId w:val="11"/>
              </w:numPr>
              <w:spacing w:before="120" w:after="120"/>
              <w:rPr>
                <w:rFonts w:ascii="Arial" w:hAnsi="Arial" w:cs="Arial"/>
              </w:rPr>
            </w:pPr>
            <w:r w:rsidRPr="00FF435B">
              <w:rPr>
                <w:rFonts w:ascii="Arial" w:hAnsi="Arial" w:cs="Arial"/>
                <w:color w:val="000000" w:themeColor="text1"/>
                <w:sz w:val="20"/>
                <w:szCs w:val="20"/>
              </w:rPr>
              <w:t>Tutorial rooms (when required).</w:t>
            </w:r>
          </w:p>
        </w:tc>
      </w:tr>
      <w:tr w:rsidR="00AF3E58" w:rsidRPr="00252655" w14:paraId="5752A612" w14:textId="77777777" w:rsidTr="00DF5745">
        <w:tc>
          <w:tcPr>
            <w:tcW w:w="10065" w:type="dxa"/>
            <w:gridSpan w:val="2"/>
            <w:shd w:val="clear" w:color="auto" w:fill="auto"/>
          </w:tcPr>
          <w:p w14:paraId="1745C603" w14:textId="77777777" w:rsidR="00AF3E58" w:rsidRPr="00252655" w:rsidRDefault="00A360ED" w:rsidP="00B838D3">
            <w:pPr>
              <w:spacing w:before="120" w:after="120"/>
              <w:rPr>
                <w:rFonts w:ascii="Arial" w:hAnsi="Arial" w:cs="Arial"/>
                <w:b/>
                <w:sz w:val="20"/>
                <w:szCs w:val="20"/>
              </w:rPr>
            </w:pPr>
            <w:r w:rsidRPr="00252655">
              <w:rPr>
                <w:rFonts w:ascii="Arial" w:hAnsi="Arial" w:cs="Arial"/>
                <w:b/>
                <w:sz w:val="20"/>
                <w:szCs w:val="20"/>
              </w:rPr>
              <w:t>EVIDENCE</w:t>
            </w:r>
            <w:r w:rsidR="00AF3E58" w:rsidRPr="00252655">
              <w:rPr>
                <w:rFonts w:ascii="Arial" w:hAnsi="Arial" w:cs="Arial"/>
                <w:b/>
                <w:sz w:val="20"/>
                <w:szCs w:val="20"/>
              </w:rPr>
              <w:t xml:space="preserve">  </w:t>
            </w:r>
          </w:p>
          <w:p w14:paraId="6ACA2366" w14:textId="77777777" w:rsidR="00AF3E58" w:rsidRPr="00252655" w:rsidRDefault="00AF3E58" w:rsidP="00B838D3">
            <w:pPr>
              <w:spacing w:before="120" w:after="120"/>
              <w:rPr>
                <w:rFonts w:ascii="Arial" w:hAnsi="Arial" w:cs="Arial"/>
                <w:sz w:val="20"/>
                <w:szCs w:val="20"/>
              </w:rPr>
            </w:pPr>
            <w:r w:rsidRPr="00252655">
              <w:rPr>
                <w:rFonts w:ascii="Arial" w:hAnsi="Arial" w:cs="Arial"/>
                <w:sz w:val="20"/>
                <w:szCs w:val="20"/>
              </w:rPr>
              <w:t>Provision of orientation detailed by training facility</w:t>
            </w:r>
          </w:p>
          <w:p w14:paraId="67BCF6BD" w14:textId="77777777" w:rsidR="00AF3E58" w:rsidRPr="00252655" w:rsidRDefault="00AF3E58" w:rsidP="009904AD">
            <w:pPr>
              <w:spacing w:before="120" w:after="240"/>
              <w:rPr>
                <w:rFonts w:ascii="Arial" w:hAnsi="Arial" w:cs="Arial"/>
                <w:sz w:val="20"/>
                <w:szCs w:val="20"/>
              </w:rPr>
            </w:pPr>
            <w:r w:rsidRPr="00252655">
              <w:rPr>
                <w:rFonts w:ascii="Arial" w:hAnsi="Arial" w:cs="Arial"/>
                <w:sz w:val="20"/>
                <w:szCs w:val="20"/>
              </w:rPr>
              <w:t>Candidate Feedback Questionnaire</w:t>
            </w:r>
          </w:p>
        </w:tc>
      </w:tr>
    </w:tbl>
    <w:p w14:paraId="18B9F295" w14:textId="050E05A7" w:rsidR="00AF3E58" w:rsidRPr="00252655" w:rsidRDefault="00AF3E58">
      <w:pPr>
        <w:rPr>
          <w:rFonts w:ascii="Arial" w:hAnsi="Arial" w:cs="Arial"/>
        </w:rPr>
      </w:pPr>
    </w:p>
    <w:tbl>
      <w:tblPr>
        <w:tblStyle w:val="TableGrid"/>
        <w:tblW w:w="10065" w:type="dxa"/>
        <w:tblInd w:w="-318" w:type="dxa"/>
        <w:tblLook w:val="04A0" w:firstRow="1" w:lastRow="0" w:firstColumn="1" w:lastColumn="0" w:noHBand="0" w:noVBand="1"/>
      </w:tblPr>
      <w:tblGrid>
        <w:gridCol w:w="852"/>
        <w:gridCol w:w="9213"/>
      </w:tblGrid>
      <w:tr w:rsidR="00235F68" w:rsidRPr="00010000" w14:paraId="6C313AB7" w14:textId="77777777" w:rsidTr="00235F68">
        <w:tc>
          <w:tcPr>
            <w:tcW w:w="10065" w:type="dxa"/>
            <w:gridSpan w:val="2"/>
            <w:shd w:val="clear" w:color="auto" w:fill="C6D9F1" w:themeFill="text2" w:themeFillTint="33"/>
          </w:tcPr>
          <w:p w14:paraId="309C0324" w14:textId="71E39E90" w:rsidR="00235F68" w:rsidRPr="00252655" w:rsidRDefault="002F1AB7" w:rsidP="00235F68">
            <w:pPr>
              <w:pStyle w:val="NoSpacing"/>
              <w:spacing w:before="120" w:after="120"/>
              <w:rPr>
                <w:rFonts w:ascii="Arial" w:hAnsi="Arial" w:cs="Arial"/>
                <w:b/>
                <w:sz w:val="28"/>
                <w:szCs w:val="28"/>
              </w:rPr>
            </w:pPr>
            <w:r>
              <w:rPr>
                <w:rFonts w:ascii="Arial" w:hAnsi="Arial" w:cs="Arial"/>
                <w:b/>
                <w:sz w:val="28"/>
                <w:szCs w:val="28"/>
              </w:rPr>
              <w:t>S</w:t>
            </w:r>
            <w:r w:rsidR="00235F68" w:rsidRPr="00252655">
              <w:rPr>
                <w:rFonts w:ascii="Arial" w:hAnsi="Arial" w:cs="Arial"/>
                <w:b/>
                <w:sz w:val="28"/>
                <w:szCs w:val="28"/>
              </w:rPr>
              <w:t>tandard Four                      Learning and Working Environment</w:t>
            </w:r>
          </w:p>
        </w:tc>
      </w:tr>
      <w:tr w:rsidR="00235F68" w:rsidRPr="00010000" w14:paraId="087C5B27" w14:textId="77777777" w:rsidTr="00235F68">
        <w:tc>
          <w:tcPr>
            <w:tcW w:w="10065" w:type="dxa"/>
            <w:gridSpan w:val="2"/>
            <w:shd w:val="clear" w:color="auto" w:fill="DBE5F1" w:themeFill="accent1" w:themeFillTint="33"/>
          </w:tcPr>
          <w:p w14:paraId="37A678FD" w14:textId="77777777" w:rsidR="00235F68" w:rsidRPr="00252655" w:rsidRDefault="00235F68" w:rsidP="00235F68">
            <w:pPr>
              <w:pStyle w:val="NoSpacing"/>
              <w:spacing w:before="120" w:after="120"/>
              <w:rPr>
                <w:rFonts w:ascii="Arial" w:hAnsi="Arial" w:cs="Arial"/>
                <w:b/>
                <w:sz w:val="20"/>
                <w:szCs w:val="20"/>
              </w:rPr>
            </w:pPr>
            <w:r w:rsidRPr="00252655">
              <w:rPr>
                <w:rFonts w:ascii="Arial" w:hAnsi="Arial" w:cs="Arial"/>
                <w:b/>
                <w:sz w:val="20"/>
                <w:szCs w:val="20"/>
              </w:rPr>
              <w:t>The training facility provides an environment that fosters a commitment to learning and a structure that delivers and monitors safe practices</w:t>
            </w:r>
          </w:p>
        </w:tc>
      </w:tr>
      <w:tr w:rsidR="003C391D" w:rsidRPr="00010000" w14:paraId="2D2684BB" w14:textId="77777777" w:rsidTr="009904AD">
        <w:tc>
          <w:tcPr>
            <w:tcW w:w="852" w:type="dxa"/>
            <w:shd w:val="clear" w:color="auto" w:fill="DAEEF3" w:themeFill="accent5" w:themeFillTint="33"/>
          </w:tcPr>
          <w:p w14:paraId="25C1A775" w14:textId="77777777" w:rsidR="003C391D" w:rsidRPr="00252655" w:rsidRDefault="003C391D" w:rsidP="00235F68">
            <w:pPr>
              <w:pStyle w:val="NoSpacing"/>
              <w:spacing w:before="120" w:after="120"/>
              <w:rPr>
                <w:rFonts w:ascii="Arial" w:hAnsi="Arial" w:cs="Arial"/>
                <w:b/>
                <w:sz w:val="20"/>
                <w:szCs w:val="20"/>
              </w:rPr>
            </w:pPr>
            <w:r w:rsidRPr="00252655">
              <w:rPr>
                <w:rFonts w:ascii="Arial" w:hAnsi="Arial" w:cs="Arial"/>
                <w:b/>
                <w:sz w:val="20"/>
                <w:szCs w:val="20"/>
              </w:rPr>
              <w:t>4.4</w:t>
            </w:r>
          </w:p>
        </w:tc>
        <w:tc>
          <w:tcPr>
            <w:tcW w:w="9213" w:type="dxa"/>
            <w:shd w:val="clear" w:color="auto" w:fill="DAEEF3" w:themeFill="accent5" w:themeFillTint="33"/>
          </w:tcPr>
          <w:p w14:paraId="11420780" w14:textId="77777777" w:rsidR="003C391D" w:rsidRPr="00252655" w:rsidRDefault="003C391D" w:rsidP="00235F68">
            <w:pPr>
              <w:pStyle w:val="NoSpacing"/>
              <w:spacing w:before="120" w:after="120"/>
              <w:rPr>
                <w:rFonts w:ascii="Arial" w:hAnsi="Arial" w:cs="Arial"/>
                <w:b/>
                <w:sz w:val="20"/>
                <w:szCs w:val="20"/>
              </w:rPr>
            </w:pPr>
            <w:r w:rsidRPr="00252655">
              <w:rPr>
                <w:rFonts w:ascii="Arial" w:hAnsi="Arial" w:cs="Arial"/>
                <w:b/>
                <w:sz w:val="20"/>
                <w:szCs w:val="20"/>
              </w:rPr>
              <w:t>An audit and peer review program should be regularly conducted</w:t>
            </w:r>
          </w:p>
        </w:tc>
      </w:tr>
      <w:tr w:rsidR="003C391D" w:rsidRPr="00010000" w14:paraId="5C9DFCC2" w14:textId="77777777" w:rsidTr="009904AD">
        <w:tc>
          <w:tcPr>
            <w:tcW w:w="10065" w:type="dxa"/>
            <w:gridSpan w:val="2"/>
            <w:shd w:val="clear" w:color="auto" w:fill="auto"/>
          </w:tcPr>
          <w:p w14:paraId="39BEBB7F" w14:textId="77777777" w:rsidR="003C391D" w:rsidRPr="00252655" w:rsidRDefault="003C391D" w:rsidP="009904AD">
            <w:pPr>
              <w:spacing w:before="120" w:after="120"/>
              <w:rPr>
                <w:rFonts w:ascii="Arial" w:hAnsi="Arial" w:cs="Arial"/>
                <w:sz w:val="20"/>
                <w:szCs w:val="20"/>
              </w:rPr>
            </w:pPr>
            <w:r w:rsidRPr="00252655">
              <w:rPr>
                <w:rFonts w:ascii="Arial" w:eastAsia="Calibri" w:hAnsi="Arial" w:cs="Arial"/>
                <w:sz w:val="20"/>
                <w:szCs w:val="20"/>
              </w:rPr>
              <w:t xml:space="preserve">Each training facility should have a case review system conducted within the department/practice </w:t>
            </w:r>
          </w:p>
          <w:p w14:paraId="652BCE80" w14:textId="77777777" w:rsidR="003C391D" w:rsidRPr="00252655" w:rsidRDefault="003C391D" w:rsidP="00235F68">
            <w:pPr>
              <w:pStyle w:val="NoSpacing"/>
              <w:spacing w:before="120" w:after="120"/>
              <w:rPr>
                <w:rFonts w:ascii="Arial" w:hAnsi="Arial" w:cs="Arial"/>
                <w:b/>
                <w:sz w:val="20"/>
                <w:szCs w:val="20"/>
              </w:rPr>
            </w:pPr>
            <w:r w:rsidRPr="00252655">
              <w:rPr>
                <w:rFonts w:ascii="Arial" w:hAnsi="Arial" w:cs="Arial"/>
                <w:sz w:val="20"/>
                <w:szCs w:val="20"/>
              </w:rPr>
              <w:t xml:space="preserve">Candidates should have the opportunity to be involved in this review. </w:t>
            </w:r>
          </w:p>
        </w:tc>
      </w:tr>
      <w:tr w:rsidR="003C391D" w:rsidRPr="00010000" w14:paraId="0BB2BDA0" w14:textId="77777777" w:rsidTr="003C391D">
        <w:tc>
          <w:tcPr>
            <w:tcW w:w="10065" w:type="dxa"/>
            <w:gridSpan w:val="2"/>
            <w:shd w:val="clear" w:color="auto" w:fill="auto"/>
          </w:tcPr>
          <w:p w14:paraId="33F68CC6" w14:textId="77777777" w:rsidR="003C391D" w:rsidRPr="00252655" w:rsidRDefault="003C391D" w:rsidP="00B838D3">
            <w:pPr>
              <w:spacing w:before="120" w:after="120"/>
              <w:rPr>
                <w:rFonts w:ascii="Arial" w:hAnsi="Arial" w:cs="Arial"/>
                <w:b/>
                <w:sz w:val="20"/>
                <w:szCs w:val="20"/>
              </w:rPr>
            </w:pPr>
            <w:r w:rsidRPr="00252655">
              <w:rPr>
                <w:rFonts w:ascii="Arial" w:hAnsi="Arial" w:cs="Arial"/>
                <w:b/>
                <w:sz w:val="20"/>
                <w:szCs w:val="20"/>
              </w:rPr>
              <w:t xml:space="preserve">EVIDENCE </w:t>
            </w:r>
          </w:p>
          <w:p w14:paraId="148349CB" w14:textId="77777777" w:rsidR="003C391D" w:rsidRPr="00252655" w:rsidRDefault="003C391D" w:rsidP="009904AD">
            <w:pPr>
              <w:spacing w:before="120" w:after="240"/>
              <w:rPr>
                <w:rFonts w:ascii="Arial" w:eastAsia="Calibri" w:hAnsi="Arial" w:cs="Arial"/>
                <w:sz w:val="20"/>
                <w:szCs w:val="20"/>
              </w:rPr>
            </w:pPr>
            <w:r w:rsidRPr="00252655">
              <w:rPr>
                <w:rFonts w:ascii="Arial" w:hAnsi="Arial" w:cs="Arial"/>
                <w:sz w:val="20"/>
                <w:szCs w:val="20"/>
              </w:rPr>
              <w:t>Description of audit and peer review program provided</w:t>
            </w:r>
          </w:p>
        </w:tc>
      </w:tr>
    </w:tbl>
    <w:p w14:paraId="63216489" w14:textId="77777777" w:rsidR="003C391D" w:rsidRDefault="003C391D"/>
    <w:p w14:paraId="131ACB91" w14:textId="77777777" w:rsidR="00894EE2" w:rsidRPr="00B94A90" w:rsidRDefault="00894EE2" w:rsidP="00457D6B">
      <w:pPr>
        <w:rPr>
          <w:rFonts w:ascii="Century Gothic" w:hAnsi="Century Gothic"/>
        </w:rPr>
      </w:pPr>
    </w:p>
    <w:sectPr w:rsidR="00894EE2" w:rsidRPr="00B94A90" w:rsidSect="0026644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CC78" w14:textId="77777777" w:rsidR="00F40682" w:rsidRDefault="00F40682" w:rsidP="00503BAE">
      <w:pPr>
        <w:spacing w:after="0"/>
      </w:pPr>
      <w:r>
        <w:separator/>
      </w:r>
    </w:p>
  </w:endnote>
  <w:endnote w:type="continuationSeparator" w:id="0">
    <w:p w14:paraId="2497444E" w14:textId="77777777" w:rsidR="00F40682" w:rsidRDefault="00F40682" w:rsidP="00503BAE">
      <w:pPr>
        <w:spacing w:after="0"/>
      </w:pPr>
      <w:r>
        <w:continuationSeparator/>
      </w:r>
    </w:p>
  </w:endnote>
  <w:endnote w:type="continuationNotice" w:id="1">
    <w:p w14:paraId="564CCAB3" w14:textId="77777777" w:rsidR="004410F9" w:rsidRDefault="004410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958130"/>
      <w:docPartObj>
        <w:docPartGallery w:val="Page Numbers (Bottom of Page)"/>
        <w:docPartUnique/>
      </w:docPartObj>
    </w:sdtPr>
    <w:sdtEndPr>
      <w:rPr>
        <w:rFonts w:ascii="Arial" w:hAnsi="Arial" w:cs="Arial"/>
        <w:noProof/>
        <w:sz w:val="20"/>
        <w:szCs w:val="20"/>
      </w:rPr>
    </w:sdtEndPr>
    <w:sdtContent>
      <w:p w14:paraId="34A739FC" w14:textId="7A36EFCC" w:rsidR="00F40682" w:rsidRPr="005967FD" w:rsidRDefault="00F40682" w:rsidP="005967FD">
        <w:pPr>
          <w:pStyle w:val="Footer"/>
          <w:rPr>
            <w:rFonts w:ascii="Arial" w:hAnsi="Arial" w:cs="Arial"/>
            <w:i/>
            <w:sz w:val="20"/>
            <w:szCs w:val="20"/>
          </w:rPr>
        </w:pPr>
        <w:r w:rsidRPr="005967FD">
          <w:rPr>
            <w:rFonts w:ascii="Arial" w:hAnsi="Arial" w:cs="Arial"/>
            <w:i/>
            <w:sz w:val="20"/>
            <w:szCs w:val="20"/>
          </w:rPr>
          <w:t>ACD MMS Training Position Accreditation Guidelines</w:t>
        </w:r>
        <w:r>
          <w:rPr>
            <w:rFonts w:ascii="Arial" w:hAnsi="Arial" w:cs="Arial"/>
            <w:i/>
            <w:sz w:val="20"/>
            <w:szCs w:val="20"/>
          </w:rPr>
          <w:t xml:space="preserve">, this version </w:t>
        </w:r>
        <w:r>
          <w:rPr>
            <w:rFonts w:ascii="Arial" w:hAnsi="Arial" w:cs="Arial"/>
            <w:i/>
            <w:sz w:val="20"/>
            <w:szCs w:val="20"/>
          </w:rPr>
          <w:fldChar w:fldCharType="begin"/>
        </w:r>
        <w:r>
          <w:rPr>
            <w:rFonts w:ascii="Arial" w:hAnsi="Arial" w:cs="Arial"/>
            <w:i/>
            <w:sz w:val="20"/>
            <w:szCs w:val="20"/>
          </w:rPr>
          <w:instrText xml:space="preserve"> DATE \@ "dd/MM/yyyy" </w:instrText>
        </w:r>
        <w:r>
          <w:rPr>
            <w:rFonts w:ascii="Arial" w:hAnsi="Arial" w:cs="Arial"/>
            <w:i/>
            <w:sz w:val="20"/>
            <w:szCs w:val="20"/>
          </w:rPr>
          <w:fldChar w:fldCharType="separate"/>
        </w:r>
        <w:r w:rsidDel="004410F9">
          <w:rPr>
            <w:rFonts w:ascii="Arial" w:hAnsi="Arial" w:cs="Arial"/>
            <w:i/>
            <w:noProof/>
            <w:sz w:val="20"/>
            <w:szCs w:val="20"/>
          </w:rPr>
          <w:t>04/09/2017</w:t>
        </w:r>
        <w:r>
          <w:rPr>
            <w:rFonts w:ascii="Arial" w:hAnsi="Arial" w:cs="Arial"/>
            <w:i/>
            <w:sz w:val="20"/>
            <w:szCs w:val="20"/>
          </w:rPr>
          <w:fldChar w:fldCharType="end"/>
        </w:r>
        <w:r>
          <w:rPr>
            <w:rFonts w:ascii="Arial" w:hAnsi="Arial" w:cs="Arial"/>
            <w:i/>
            <w:sz w:val="20"/>
            <w:szCs w:val="20"/>
          </w:rPr>
          <w:tab/>
          <w:t xml:space="preserve">Page </w:t>
        </w:r>
        <w:r w:rsidRPr="0003687B">
          <w:rPr>
            <w:rFonts w:ascii="Arial" w:hAnsi="Arial" w:cs="Arial"/>
            <w:i/>
            <w:sz w:val="20"/>
            <w:szCs w:val="20"/>
          </w:rPr>
          <w:fldChar w:fldCharType="begin"/>
        </w:r>
        <w:r w:rsidRPr="0003687B">
          <w:rPr>
            <w:rFonts w:ascii="Arial" w:hAnsi="Arial" w:cs="Arial"/>
            <w:i/>
            <w:sz w:val="20"/>
            <w:szCs w:val="20"/>
          </w:rPr>
          <w:instrText xml:space="preserve"> PAGE   \* MERGEFORMAT </w:instrText>
        </w:r>
        <w:r w:rsidRPr="0003687B">
          <w:rPr>
            <w:rFonts w:ascii="Arial" w:hAnsi="Arial" w:cs="Arial"/>
            <w:i/>
            <w:sz w:val="20"/>
            <w:szCs w:val="20"/>
          </w:rPr>
          <w:fldChar w:fldCharType="separate"/>
        </w:r>
        <w:r w:rsidR="00472CA2">
          <w:rPr>
            <w:rFonts w:ascii="Arial" w:hAnsi="Arial" w:cs="Arial"/>
            <w:i/>
            <w:noProof/>
            <w:sz w:val="20"/>
            <w:szCs w:val="20"/>
          </w:rPr>
          <w:t>20</w:t>
        </w:r>
        <w:r w:rsidRPr="0003687B">
          <w:rPr>
            <w:rFonts w:ascii="Arial" w:hAnsi="Arial" w:cs="Arial"/>
            <w:i/>
            <w:noProof/>
            <w:sz w:val="20"/>
            <w:szCs w:val="20"/>
          </w:rPr>
          <w:fldChar w:fldCharType="end"/>
        </w:r>
      </w:p>
      <w:p w14:paraId="55648F3D" w14:textId="4CE437DB" w:rsidR="00F40682" w:rsidRPr="00ED2530" w:rsidRDefault="00D240B6" w:rsidP="005967FD">
        <w:pPr>
          <w:pStyle w:val="Footer"/>
          <w:jc w:val="right"/>
          <w:rPr>
            <w:rFonts w:ascii="Arial" w:hAnsi="Arial" w:cs="Arial"/>
            <w:sz w:val="20"/>
            <w:szCs w:val="20"/>
          </w:rPr>
        </w:pPr>
      </w:p>
    </w:sdtContent>
  </w:sdt>
  <w:p w14:paraId="17200350" w14:textId="77777777" w:rsidR="00F40682" w:rsidRDefault="00F40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B4DF" w14:textId="77777777" w:rsidR="00F40682" w:rsidRDefault="00F40682" w:rsidP="00503BAE">
      <w:pPr>
        <w:spacing w:after="0"/>
      </w:pPr>
      <w:r>
        <w:separator/>
      </w:r>
    </w:p>
  </w:footnote>
  <w:footnote w:type="continuationSeparator" w:id="0">
    <w:p w14:paraId="7DDA0968" w14:textId="77777777" w:rsidR="00F40682" w:rsidRDefault="00F40682" w:rsidP="00503BAE">
      <w:pPr>
        <w:spacing w:after="0"/>
      </w:pPr>
      <w:r>
        <w:continuationSeparator/>
      </w:r>
    </w:p>
  </w:footnote>
  <w:footnote w:type="continuationNotice" w:id="1">
    <w:p w14:paraId="3A4185FC" w14:textId="77777777" w:rsidR="004410F9" w:rsidRDefault="004410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F16"/>
    <w:multiLevelType w:val="hybridMultilevel"/>
    <w:tmpl w:val="B2E6C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1015C"/>
    <w:multiLevelType w:val="hybridMultilevel"/>
    <w:tmpl w:val="94EE0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13D50"/>
    <w:multiLevelType w:val="hybridMultilevel"/>
    <w:tmpl w:val="5720F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F1F79"/>
    <w:multiLevelType w:val="hybridMultilevel"/>
    <w:tmpl w:val="355EB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44E37"/>
    <w:multiLevelType w:val="hybridMultilevel"/>
    <w:tmpl w:val="8E98E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45502"/>
    <w:multiLevelType w:val="hybridMultilevel"/>
    <w:tmpl w:val="763E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C6DB6"/>
    <w:multiLevelType w:val="hybridMultilevel"/>
    <w:tmpl w:val="5F06F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350162"/>
    <w:multiLevelType w:val="hybridMultilevel"/>
    <w:tmpl w:val="1D84B19C"/>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15A92462"/>
    <w:multiLevelType w:val="hybridMultilevel"/>
    <w:tmpl w:val="0DFCD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6701B"/>
    <w:multiLevelType w:val="hybridMultilevel"/>
    <w:tmpl w:val="1952DD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D883291"/>
    <w:multiLevelType w:val="hybridMultilevel"/>
    <w:tmpl w:val="627A6C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FB22E4A"/>
    <w:multiLevelType w:val="hybridMultilevel"/>
    <w:tmpl w:val="09F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06550"/>
    <w:multiLevelType w:val="multilevel"/>
    <w:tmpl w:val="EC96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C237E"/>
    <w:multiLevelType w:val="hybridMultilevel"/>
    <w:tmpl w:val="49D4C96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A8C6D08"/>
    <w:multiLevelType w:val="hybridMultilevel"/>
    <w:tmpl w:val="12C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22FF5"/>
    <w:multiLevelType w:val="hybridMultilevel"/>
    <w:tmpl w:val="2E026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336983"/>
    <w:multiLevelType w:val="hybridMultilevel"/>
    <w:tmpl w:val="33466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323E2D"/>
    <w:multiLevelType w:val="hybridMultilevel"/>
    <w:tmpl w:val="19C60F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2220C85"/>
    <w:multiLevelType w:val="hybridMultilevel"/>
    <w:tmpl w:val="E12250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FE1FEC"/>
    <w:multiLevelType w:val="hybridMultilevel"/>
    <w:tmpl w:val="CBA8729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38F01289"/>
    <w:multiLevelType w:val="hybridMultilevel"/>
    <w:tmpl w:val="74C640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92B75C3"/>
    <w:multiLevelType w:val="hybridMultilevel"/>
    <w:tmpl w:val="15A23944"/>
    <w:lvl w:ilvl="0" w:tplc="C3727D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4040EE3"/>
    <w:multiLevelType w:val="hybridMultilevel"/>
    <w:tmpl w:val="32820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723B4F"/>
    <w:multiLevelType w:val="hybridMultilevel"/>
    <w:tmpl w:val="E56E503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9748A9"/>
    <w:multiLevelType w:val="hybridMultilevel"/>
    <w:tmpl w:val="88F47D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709" w:hanging="360"/>
      </w:pPr>
      <w:rPr>
        <w:rFonts w:ascii="Courier New" w:hAnsi="Courier New" w:cs="Courier New" w:hint="default"/>
      </w:rPr>
    </w:lvl>
    <w:lvl w:ilvl="2" w:tplc="0C090005" w:tentative="1">
      <w:start w:val="1"/>
      <w:numFmt w:val="bullet"/>
      <w:lvlText w:val=""/>
      <w:lvlJc w:val="left"/>
      <w:pPr>
        <w:ind w:left="11" w:hanging="360"/>
      </w:pPr>
      <w:rPr>
        <w:rFonts w:ascii="Wingdings" w:hAnsi="Wingdings" w:hint="default"/>
      </w:rPr>
    </w:lvl>
    <w:lvl w:ilvl="3" w:tplc="0C090001" w:tentative="1">
      <w:start w:val="1"/>
      <w:numFmt w:val="bullet"/>
      <w:lvlText w:val=""/>
      <w:lvlJc w:val="left"/>
      <w:pPr>
        <w:ind w:left="731" w:hanging="360"/>
      </w:pPr>
      <w:rPr>
        <w:rFonts w:ascii="Symbol" w:hAnsi="Symbol" w:hint="default"/>
      </w:rPr>
    </w:lvl>
    <w:lvl w:ilvl="4" w:tplc="0C090003" w:tentative="1">
      <w:start w:val="1"/>
      <w:numFmt w:val="bullet"/>
      <w:lvlText w:val="o"/>
      <w:lvlJc w:val="left"/>
      <w:pPr>
        <w:ind w:left="1451" w:hanging="360"/>
      </w:pPr>
      <w:rPr>
        <w:rFonts w:ascii="Courier New" w:hAnsi="Courier New" w:cs="Courier New" w:hint="default"/>
      </w:rPr>
    </w:lvl>
    <w:lvl w:ilvl="5" w:tplc="0C090005" w:tentative="1">
      <w:start w:val="1"/>
      <w:numFmt w:val="bullet"/>
      <w:lvlText w:val=""/>
      <w:lvlJc w:val="left"/>
      <w:pPr>
        <w:ind w:left="2171" w:hanging="360"/>
      </w:pPr>
      <w:rPr>
        <w:rFonts w:ascii="Wingdings" w:hAnsi="Wingdings" w:hint="default"/>
      </w:rPr>
    </w:lvl>
    <w:lvl w:ilvl="6" w:tplc="0C090001" w:tentative="1">
      <w:start w:val="1"/>
      <w:numFmt w:val="bullet"/>
      <w:lvlText w:val=""/>
      <w:lvlJc w:val="left"/>
      <w:pPr>
        <w:ind w:left="2891" w:hanging="360"/>
      </w:pPr>
      <w:rPr>
        <w:rFonts w:ascii="Symbol" w:hAnsi="Symbol" w:hint="default"/>
      </w:rPr>
    </w:lvl>
    <w:lvl w:ilvl="7" w:tplc="0C090003" w:tentative="1">
      <w:start w:val="1"/>
      <w:numFmt w:val="bullet"/>
      <w:lvlText w:val="o"/>
      <w:lvlJc w:val="left"/>
      <w:pPr>
        <w:ind w:left="3611" w:hanging="360"/>
      </w:pPr>
      <w:rPr>
        <w:rFonts w:ascii="Courier New" w:hAnsi="Courier New" w:cs="Courier New" w:hint="default"/>
      </w:rPr>
    </w:lvl>
    <w:lvl w:ilvl="8" w:tplc="0C090005" w:tentative="1">
      <w:start w:val="1"/>
      <w:numFmt w:val="bullet"/>
      <w:lvlText w:val=""/>
      <w:lvlJc w:val="left"/>
      <w:pPr>
        <w:ind w:left="4331" w:hanging="360"/>
      </w:pPr>
      <w:rPr>
        <w:rFonts w:ascii="Wingdings" w:hAnsi="Wingdings" w:hint="default"/>
      </w:rPr>
    </w:lvl>
  </w:abstractNum>
  <w:abstractNum w:abstractNumId="25" w15:restartNumberingAfterBreak="0">
    <w:nsid w:val="4E752C84"/>
    <w:multiLevelType w:val="hybridMultilevel"/>
    <w:tmpl w:val="165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00756A"/>
    <w:multiLevelType w:val="hybridMultilevel"/>
    <w:tmpl w:val="5478E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123529"/>
    <w:multiLevelType w:val="hybridMultilevel"/>
    <w:tmpl w:val="6C0A3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DB5A42"/>
    <w:multiLevelType w:val="hybridMultilevel"/>
    <w:tmpl w:val="9F20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D84E98"/>
    <w:multiLevelType w:val="hybridMultilevel"/>
    <w:tmpl w:val="A1F0FCB0"/>
    <w:lvl w:ilvl="0" w:tplc="9E86FE7C">
      <w:start w:val="1"/>
      <w:numFmt w:val="bullet"/>
      <w:lvlText w:val=""/>
      <w:lvlJc w:val="left"/>
      <w:pPr>
        <w:tabs>
          <w:tab w:val="num" w:pos="360"/>
        </w:tabs>
        <w:ind w:left="-338" w:firstLine="698"/>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E8559BB"/>
    <w:multiLevelType w:val="hybridMultilevel"/>
    <w:tmpl w:val="545228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83F32"/>
    <w:multiLevelType w:val="hybridMultilevel"/>
    <w:tmpl w:val="2CF8AB78"/>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2" w15:restartNumberingAfterBreak="0">
    <w:nsid w:val="60560DEF"/>
    <w:multiLevelType w:val="hybridMultilevel"/>
    <w:tmpl w:val="966E750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3" w15:restartNumberingAfterBreak="0">
    <w:nsid w:val="62204023"/>
    <w:multiLevelType w:val="hybridMultilevel"/>
    <w:tmpl w:val="4A3C4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D1188C"/>
    <w:multiLevelType w:val="hybridMultilevel"/>
    <w:tmpl w:val="E4868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C33ACE"/>
    <w:multiLevelType w:val="hybridMultilevel"/>
    <w:tmpl w:val="3D204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6B4D08"/>
    <w:multiLevelType w:val="hybridMultilevel"/>
    <w:tmpl w:val="FFB2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D796D"/>
    <w:multiLevelType w:val="hybridMultilevel"/>
    <w:tmpl w:val="42344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362F64"/>
    <w:multiLevelType w:val="hybridMultilevel"/>
    <w:tmpl w:val="6ED07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707458"/>
    <w:multiLevelType w:val="hybridMultilevel"/>
    <w:tmpl w:val="629C7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7"/>
  </w:num>
  <w:num w:numId="4">
    <w:abstractNumId w:val="14"/>
  </w:num>
  <w:num w:numId="5">
    <w:abstractNumId w:val="11"/>
  </w:num>
  <w:num w:numId="6">
    <w:abstractNumId w:val="2"/>
  </w:num>
  <w:num w:numId="7">
    <w:abstractNumId w:val="23"/>
  </w:num>
  <w:num w:numId="8">
    <w:abstractNumId w:val="27"/>
  </w:num>
  <w:num w:numId="9">
    <w:abstractNumId w:val="22"/>
  </w:num>
  <w:num w:numId="10">
    <w:abstractNumId w:val="8"/>
  </w:num>
  <w:num w:numId="11">
    <w:abstractNumId w:val="33"/>
  </w:num>
  <w:num w:numId="12">
    <w:abstractNumId w:val="19"/>
  </w:num>
  <w:num w:numId="13">
    <w:abstractNumId w:val="26"/>
  </w:num>
  <w:num w:numId="14">
    <w:abstractNumId w:val="16"/>
  </w:num>
  <w:num w:numId="15">
    <w:abstractNumId w:val="1"/>
  </w:num>
  <w:num w:numId="16">
    <w:abstractNumId w:val="39"/>
  </w:num>
  <w:num w:numId="17">
    <w:abstractNumId w:val="18"/>
  </w:num>
  <w:num w:numId="18">
    <w:abstractNumId w:val="4"/>
  </w:num>
  <w:num w:numId="19">
    <w:abstractNumId w:val="24"/>
  </w:num>
  <w:num w:numId="20">
    <w:abstractNumId w:val="38"/>
  </w:num>
  <w:num w:numId="21">
    <w:abstractNumId w:val="37"/>
  </w:num>
  <w:num w:numId="22">
    <w:abstractNumId w:val="28"/>
  </w:num>
  <w:num w:numId="23">
    <w:abstractNumId w:val="25"/>
  </w:num>
  <w:num w:numId="24">
    <w:abstractNumId w:val="5"/>
  </w:num>
  <w:num w:numId="25">
    <w:abstractNumId w:val="36"/>
  </w:num>
  <w:num w:numId="26">
    <w:abstractNumId w:val="34"/>
  </w:num>
  <w:num w:numId="27">
    <w:abstractNumId w:val="30"/>
  </w:num>
  <w:num w:numId="28">
    <w:abstractNumId w:val="31"/>
  </w:num>
  <w:num w:numId="29">
    <w:abstractNumId w:val="29"/>
  </w:num>
  <w:num w:numId="30">
    <w:abstractNumId w:val="10"/>
  </w:num>
  <w:num w:numId="31">
    <w:abstractNumId w:val="13"/>
  </w:num>
  <w:num w:numId="32">
    <w:abstractNumId w:val="3"/>
  </w:num>
  <w:num w:numId="33">
    <w:abstractNumId w:val="15"/>
  </w:num>
  <w:num w:numId="34">
    <w:abstractNumId w:val="17"/>
  </w:num>
  <w:num w:numId="35">
    <w:abstractNumId w:val="6"/>
  </w:num>
  <w:num w:numId="36">
    <w:abstractNumId w:val="0"/>
  </w:num>
  <w:num w:numId="37">
    <w:abstractNumId w:val="9"/>
  </w:num>
  <w:num w:numId="38">
    <w:abstractNumId w:val="12"/>
  </w:num>
  <w:num w:numId="39">
    <w:abstractNumId w:val="2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A0"/>
    <w:rsid w:val="00021587"/>
    <w:rsid w:val="00032EDA"/>
    <w:rsid w:val="0003687B"/>
    <w:rsid w:val="00037BCB"/>
    <w:rsid w:val="000416FE"/>
    <w:rsid w:val="00060B6F"/>
    <w:rsid w:val="00065A9D"/>
    <w:rsid w:val="000721AE"/>
    <w:rsid w:val="00075CDB"/>
    <w:rsid w:val="00084A27"/>
    <w:rsid w:val="00086F01"/>
    <w:rsid w:val="000964AC"/>
    <w:rsid w:val="000A3039"/>
    <w:rsid w:val="000A6D5C"/>
    <w:rsid w:val="000B092B"/>
    <w:rsid w:val="000B1F29"/>
    <w:rsid w:val="000B3C68"/>
    <w:rsid w:val="000C6713"/>
    <w:rsid w:val="000D2367"/>
    <w:rsid w:val="000D3E94"/>
    <w:rsid w:val="000E359A"/>
    <w:rsid w:val="000F5829"/>
    <w:rsid w:val="000F598B"/>
    <w:rsid w:val="0010071E"/>
    <w:rsid w:val="00100D52"/>
    <w:rsid w:val="00101834"/>
    <w:rsid w:val="001164DC"/>
    <w:rsid w:val="00120A2B"/>
    <w:rsid w:val="001221E3"/>
    <w:rsid w:val="001252E6"/>
    <w:rsid w:val="001269FB"/>
    <w:rsid w:val="001274BB"/>
    <w:rsid w:val="00133EF8"/>
    <w:rsid w:val="00142C57"/>
    <w:rsid w:val="00144EBF"/>
    <w:rsid w:val="00150463"/>
    <w:rsid w:val="0015520B"/>
    <w:rsid w:val="0017178B"/>
    <w:rsid w:val="00174ED2"/>
    <w:rsid w:val="00176858"/>
    <w:rsid w:val="00176C8F"/>
    <w:rsid w:val="0018090E"/>
    <w:rsid w:val="00182BC7"/>
    <w:rsid w:val="001B0CF4"/>
    <w:rsid w:val="001C2B97"/>
    <w:rsid w:val="001C3F60"/>
    <w:rsid w:val="001D0895"/>
    <w:rsid w:val="001F1F2F"/>
    <w:rsid w:val="001F34DF"/>
    <w:rsid w:val="001F6D92"/>
    <w:rsid w:val="00201FFE"/>
    <w:rsid w:val="0020389E"/>
    <w:rsid w:val="00203A3D"/>
    <w:rsid w:val="00207B03"/>
    <w:rsid w:val="00212C4C"/>
    <w:rsid w:val="00213967"/>
    <w:rsid w:val="0023019F"/>
    <w:rsid w:val="002321B2"/>
    <w:rsid w:val="00235F68"/>
    <w:rsid w:val="00243521"/>
    <w:rsid w:val="00252655"/>
    <w:rsid w:val="002530DD"/>
    <w:rsid w:val="00256D4A"/>
    <w:rsid w:val="00264167"/>
    <w:rsid w:val="0026644F"/>
    <w:rsid w:val="00270B27"/>
    <w:rsid w:val="00272EC2"/>
    <w:rsid w:val="00277658"/>
    <w:rsid w:val="002778BD"/>
    <w:rsid w:val="00280E70"/>
    <w:rsid w:val="00296B12"/>
    <w:rsid w:val="002A166A"/>
    <w:rsid w:val="002A18DF"/>
    <w:rsid w:val="002A29BB"/>
    <w:rsid w:val="002A3087"/>
    <w:rsid w:val="002A7236"/>
    <w:rsid w:val="002A762E"/>
    <w:rsid w:val="002C4F7E"/>
    <w:rsid w:val="002C66C1"/>
    <w:rsid w:val="002D0E44"/>
    <w:rsid w:val="002D31EB"/>
    <w:rsid w:val="002D5D01"/>
    <w:rsid w:val="002E0791"/>
    <w:rsid w:val="002E679A"/>
    <w:rsid w:val="002E6AC1"/>
    <w:rsid w:val="002F0580"/>
    <w:rsid w:val="002F1AB7"/>
    <w:rsid w:val="002F45A1"/>
    <w:rsid w:val="002F50CD"/>
    <w:rsid w:val="002F61C6"/>
    <w:rsid w:val="00303AB9"/>
    <w:rsid w:val="00313FF7"/>
    <w:rsid w:val="00327634"/>
    <w:rsid w:val="003337FF"/>
    <w:rsid w:val="00337D40"/>
    <w:rsid w:val="00337F1A"/>
    <w:rsid w:val="003443EA"/>
    <w:rsid w:val="003521CF"/>
    <w:rsid w:val="00353194"/>
    <w:rsid w:val="00366965"/>
    <w:rsid w:val="003713C5"/>
    <w:rsid w:val="0039299B"/>
    <w:rsid w:val="00396A98"/>
    <w:rsid w:val="003B22DC"/>
    <w:rsid w:val="003B22E3"/>
    <w:rsid w:val="003B3592"/>
    <w:rsid w:val="003C0CDD"/>
    <w:rsid w:val="003C391D"/>
    <w:rsid w:val="003C4D5D"/>
    <w:rsid w:val="003D7DCE"/>
    <w:rsid w:val="003F2A19"/>
    <w:rsid w:val="003F5DEF"/>
    <w:rsid w:val="003F7DB8"/>
    <w:rsid w:val="00401C03"/>
    <w:rsid w:val="0043275E"/>
    <w:rsid w:val="004410F9"/>
    <w:rsid w:val="004522D9"/>
    <w:rsid w:val="00457D6B"/>
    <w:rsid w:val="004607ED"/>
    <w:rsid w:val="00472CA2"/>
    <w:rsid w:val="00487616"/>
    <w:rsid w:val="00491446"/>
    <w:rsid w:val="0049211E"/>
    <w:rsid w:val="004925D9"/>
    <w:rsid w:val="004D7245"/>
    <w:rsid w:val="004F02B5"/>
    <w:rsid w:val="00503BAE"/>
    <w:rsid w:val="00506945"/>
    <w:rsid w:val="00507BF0"/>
    <w:rsid w:val="005363CC"/>
    <w:rsid w:val="0055268E"/>
    <w:rsid w:val="00553104"/>
    <w:rsid w:val="00564C16"/>
    <w:rsid w:val="005666B6"/>
    <w:rsid w:val="00573485"/>
    <w:rsid w:val="00573D5A"/>
    <w:rsid w:val="005809EC"/>
    <w:rsid w:val="00580ADD"/>
    <w:rsid w:val="00591CD2"/>
    <w:rsid w:val="00592CE4"/>
    <w:rsid w:val="00595828"/>
    <w:rsid w:val="005967FD"/>
    <w:rsid w:val="005B2FCF"/>
    <w:rsid w:val="005C2E4A"/>
    <w:rsid w:val="005C56EB"/>
    <w:rsid w:val="005D3B11"/>
    <w:rsid w:val="005E0C52"/>
    <w:rsid w:val="0061407D"/>
    <w:rsid w:val="00624C40"/>
    <w:rsid w:val="00641157"/>
    <w:rsid w:val="00642334"/>
    <w:rsid w:val="006459B7"/>
    <w:rsid w:val="006625DD"/>
    <w:rsid w:val="0066683C"/>
    <w:rsid w:val="0067044C"/>
    <w:rsid w:val="006727D1"/>
    <w:rsid w:val="00684ABD"/>
    <w:rsid w:val="0069377A"/>
    <w:rsid w:val="006971C3"/>
    <w:rsid w:val="00697820"/>
    <w:rsid w:val="006A397C"/>
    <w:rsid w:val="006A52BE"/>
    <w:rsid w:val="006B3027"/>
    <w:rsid w:val="006B789B"/>
    <w:rsid w:val="006C09AC"/>
    <w:rsid w:val="006D11A0"/>
    <w:rsid w:val="006D2A29"/>
    <w:rsid w:val="006D536B"/>
    <w:rsid w:val="006D6CB8"/>
    <w:rsid w:val="006D7841"/>
    <w:rsid w:val="006E36E0"/>
    <w:rsid w:val="006E6F84"/>
    <w:rsid w:val="006F3807"/>
    <w:rsid w:val="007125E5"/>
    <w:rsid w:val="00716E7C"/>
    <w:rsid w:val="00720424"/>
    <w:rsid w:val="0073565D"/>
    <w:rsid w:val="00742476"/>
    <w:rsid w:val="0074778F"/>
    <w:rsid w:val="00747E11"/>
    <w:rsid w:val="0075003D"/>
    <w:rsid w:val="0076434D"/>
    <w:rsid w:val="00765158"/>
    <w:rsid w:val="00774390"/>
    <w:rsid w:val="00774588"/>
    <w:rsid w:val="00774B06"/>
    <w:rsid w:val="007A4D7C"/>
    <w:rsid w:val="007B494A"/>
    <w:rsid w:val="007B5717"/>
    <w:rsid w:val="007C7715"/>
    <w:rsid w:val="007D17AA"/>
    <w:rsid w:val="007D1EA8"/>
    <w:rsid w:val="007F12EF"/>
    <w:rsid w:val="007F3204"/>
    <w:rsid w:val="007F4ED6"/>
    <w:rsid w:val="007F68E0"/>
    <w:rsid w:val="0080043B"/>
    <w:rsid w:val="008009AD"/>
    <w:rsid w:val="00801092"/>
    <w:rsid w:val="008025D5"/>
    <w:rsid w:val="00806E35"/>
    <w:rsid w:val="00810E99"/>
    <w:rsid w:val="00812914"/>
    <w:rsid w:val="00816713"/>
    <w:rsid w:val="00817EE9"/>
    <w:rsid w:val="0083474E"/>
    <w:rsid w:val="0084382C"/>
    <w:rsid w:val="00854684"/>
    <w:rsid w:val="008547CD"/>
    <w:rsid w:val="00856376"/>
    <w:rsid w:val="008573FB"/>
    <w:rsid w:val="00860288"/>
    <w:rsid w:val="0086062F"/>
    <w:rsid w:val="008633E4"/>
    <w:rsid w:val="00864546"/>
    <w:rsid w:val="008671DA"/>
    <w:rsid w:val="008734D4"/>
    <w:rsid w:val="008821D8"/>
    <w:rsid w:val="008842A1"/>
    <w:rsid w:val="00885E68"/>
    <w:rsid w:val="00886932"/>
    <w:rsid w:val="00894EE2"/>
    <w:rsid w:val="008B1202"/>
    <w:rsid w:val="008B4D0B"/>
    <w:rsid w:val="008B6B4C"/>
    <w:rsid w:val="008C0208"/>
    <w:rsid w:val="008C5F4F"/>
    <w:rsid w:val="008C6072"/>
    <w:rsid w:val="008D365B"/>
    <w:rsid w:val="008E104E"/>
    <w:rsid w:val="008F0C91"/>
    <w:rsid w:val="008F58B8"/>
    <w:rsid w:val="008F79C8"/>
    <w:rsid w:val="00913F8E"/>
    <w:rsid w:val="00932494"/>
    <w:rsid w:val="0093497C"/>
    <w:rsid w:val="009349E5"/>
    <w:rsid w:val="00943767"/>
    <w:rsid w:val="00956B68"/>
    <w:rsid w:val="0097062D"/>
    <w:rsid w:val="00970BFA"/>
    <w:rsid w:val="00980A63"/>
    <w:rsid w:val="00983B49"/>
    <w:rsid w:val="009904AD"/>
    <w:rsid w:val="00995097"/>
    <w:rsid w:val="009A43A4"/>
    <w:rsid w:val="009B11AB"/>
    <w:rsid w:val="009B2D5D"/>
    <w:rsid w:val="009C0CCF"/>
    <w:rsid w:val="009D7AB6"/>
    <w:rsid w:val="009F49C3"/>
    <w:rsid w:val="009F6B9B"/>
    <w:rsid w:val="00A01597"/>
    <w:rsid w:val="00A03762"/>
    <w:rsid w:val="00A03E98"/>
    <w:rsid w:val="00A1057C"/>
    <w:rsid w:val="00A10B5D"/>
    <w:rsid w:val="00A25F2A"/>
    <w:rsid w:val="00A26890"/>
    <w:rsid w:val="00A360ED"/>
    <w:rsid w:val="00A401A9"/>
    <w:rsid w:val="00A504FA"/>
    <w:rsid w:val="00A5305A"/>
    <w:rsid w:val="00A5563F"/>
    <w:rsid w:val="00A55B13"/>
    <w:rsid w:val="00A66825"/>
    <w:rsid w:val="00A7394E"/>
    <w:rsid w:val="00A73EA7"/>
    <w:rsid w:val="00A82EA7"/>
    <w:rsid w:val="00A90F36"/>
    <w:rsid w:val="00AB03BC"/>
    <w:rsid w:val="00AB4623"/>
    <w:rsid w:val="00AC1D7C"/>
    <w:rsid w:val="00AC5385"/>
    <w:rsid w:val="00AD0EFD"/>
    <w:rsid w:val="00AD3DA9"/>
    <w:rsid w:val="00AF3E58"/>
    <w:rsid w:val="00AF47DD"/>
    <w:rsid w:val="00AF72D5"/>
    <w:rsid w:val="00B033B6"/>
    <w:rsid w:val="00B04749"/>
    <w:rsid w:val="00B05C2C"/>
    <w:rsid w:val="00B21950"/>
    <w:rsid w:val="00B3767F"/>
    <w:rsid w:val="00B37F99"/>
    <w:rsid w:val="00B41BE4"/>
    <w:rsid w:val="00B458EC"/>
    <w:rsid w:val="00B51882"/>
    <w:rsid w:val="00B53FE6"/>
    <w:rsid w:val="00B63AF5"/>
    <w:rsid w:val="00B771D4"/>
    <w:rsid w:val="00B838D3"/>
    <w:rsid w:val="00B84B97"/>
    <w:rsid w:val="00B91E9B"/>
    <w:rsid w:val="00B94A90"/>
    <w:rsid w:val="00BA102A"/>
    <w:rsid w:val="00BA1E1F"/>
    <w:rsid w:val="00BA1ED7"/>
    <w:rsid w:val="00BA56C3"/>
    <w:rsid w:val="00BA7FD3"/>
    <w:rsid w:val="00BB5D08"/>
    <w:rsid w:val="00BD08CB"/>
    <w:rsid w:val="00BD213A"/>
    <w:rsid w:val="00BD50F4"/>
    <w:rsid w:val="00BF3F1B"/>
    <w:rsid w:val="00BF52C5"/>
    <w:rsid w:val="00C0197C"/>
    <w:rsid w:val="00C053B6"/>
    <w:rsid w:val="00C10D51"/>
    <w:rsid w:val="00C31462"/>
    <w:rsid w:val="00C33253"/>
    <w:rsid w:val="00C40EE9"/>
    <w:rsid w:val="00C53924"/>
    <w:rsid w:val="00C543FF"/>
    <w:rsid w:val="00C6798F"/>
    <w:rsid w:val="00C718B3"/>
    <w:rsid w:val="00C82880"/>
    <w:rsid w:val="00C92114"/>
    <w:rsid w:val="00C92C94"/>
    <w:rsid w:val="00CA1088"/>
    <w:rsid w:val="00CA2557"/>
    <w:rsid w:val="00CB386F"/>
    <w:rsid w:val="00CC3E47"/>
    <w:rsid w:val="00CF45E1"/>
    <w:rsid w:val="00D02789"/>
    <w:rsid w:val="00D15279"/>
    <w:rsid w:val="00D21DC2"/>
    <w:rsid w:val="00D279AC"/>
    <w:rsid w:val="00D54483"/>
    <w:rsid w:val="00D61A28"/>
    <w:rsid w:val="00DA09CA"/>
    <w:rsid w:val="00DA33D2"/>
    <w:rsid w:val="00DB6DF8"/>
    <w:rsid w:val="00DB75E5"/>
    <w:rsid w:val="00DD2DD5"/>
    <w:rsid w:val="00DD59C1"/>
    <w:rsid w:val="00DD7F2A"/>
    <w:rsid w:val="00DE3AB7"/>
    <w:rsid w:val="00DE6EA0"/>
    <w:rsid w:val="00DF0195"/>
    <w:rsid w:val="00DF5745"/>
    <w:rsid w:val="00E276A4"/>
    <w:rsid w:val="00E313AB"/>
    <w:rsid w:val="00E327F9"/>
    <w:rsid w:val="00E60856"/>
    <w:rsid w:val="00EA2CE2"/>
    <w:rsid w:val="00EB4AB6"/>
    <w:rsid w:val="00EC2D16"/>
    <w:rsid w:val="00ED0D52"/>
    <w:rsid w:val="00ED2530"/>
    <w:rsid w:val="00ED2921"/>
    <w:rsid w:val="00EE3B38"/>
    <w:rsid w:val="00EE4579"/>
    <w:rsid w:val="00F11244"/>
    <w:rsid w:val="00F30825"/>
    <w:rsid w:val="00F309BC"/>
    <w:rsid w:val="00F32217"/>
    <w:rsid w:val="00F348FF"/>
    <w:rsid w:val="00F40682"/>
    <w:rsid w:val="00F51EC3"/>
    <w:rsid w:val="00F66B60"/>
    <w:rsid w:val="00F8078D"/>
    <w:rsid w:val="00F85C04"/>
    <w:rsid w:val="00F86E5F"/>
    <w:rsid w:val="00F926F3"/>
    <w:rsid w:val="00F95AE2"/>
    <w:rsid w:val="00FB6DB0"/>
    <w:rsid w:val="00FC17AE"/>
    <w:rsid w:val="00FC2D9D"/>
    <w:rsid w:val="00FC7B25"/>
    <w:rsid w:val="00FE242C"/>
    <w:rsid w:val="00FE4290"/>
    <w:rsid w:val="00FE5079"/>
    <w:rsid w:val="00FE667D"/>
    <w:rsid w:val="00FF0F38"/>
    <w:rsid w:val="00FF435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7C77"/>
  <w15:docId w15:val="{85562CAD-4B36-473D-84BF-E82863D8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83"/>
    <w:pPr>
      <w:spacing w:line="240" w:lineRule="auto"/>
    </w:pPr>
    <w:rPr>
      <w:rFonts w:ascii="Cambria" w:eastAsia="Cambria" w:hAnsi="Cambria" w:cs="Times New Roman"/>
      <w:sz w:val="24"/>
      <w:szCs w:val="24"/>
      <w:lang w:val="en-GB"/>
    </w:rPr>
  </w:style>
  <w:style w:type="paragraph" w:styleId="Heading1">
    <w:name w:val="heading 1"/>
    <w:basedOn w:val="Normal"/>
    <w:next w:val="Normal"/>
    <w:link w:val="Heading1Char"/>
    <w:uiPriority w:val="9"/>
    <w:qFormat/>
    <w:rsid w:val="009B1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8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BAE"/>
    <w:pPr>
      <w:tabs>
        <w:tab w:val="center" w:pos="4513"/>
        <w:tab w:val="right" w:pos="9026"/>
      </w:tabs>
      <w:spacing w:after="0"/>
    </w:pPr>
  </w:style>
  <w:style w:type="character" w:customStyle="1" w:styleId="HeaderChar">
    <w:name w:val="Header Char"/>
    <w:basedOn w:val="DefaultParagraphFont"/>
    <w:link w:val="Header"/>
    <w:uiPriority w:val="99"/>
    <w:rsid w:val="00503BAE"/>
  </w:style>
  <w:style w:type="paragraph" w:styleId="Footer">
    <w:name w:val="footer"/>
    <w:basedOn w:val="Normal"/>
    <w:link w:val="FooterChar"/>
    <w:uiPriority w:val="99"/>
    <w:unhideWhenUsed/>
    <w:rsid w:val="00503BAE"/>
    <w:pPr>
      <w:tabs>
        <w:tab w:val="center" w:pos="4513"/>
        <w:tab w:val="right" w:pos="9026"/>
      </w:tabs>
      <w:spacing w:after="0"/>
    </w:pPr>
  </w:style>
  <w:style w:type="character" w:customStyle="1" w:styleId="FooterChar">
    <w:name w:val="Footer Char"/>
    <w:basedOn w:val="DefaultParagraphFont"/>
    <w:link w:val="Footer"/>
    <w:uiPriority w:val="99"/>
    <w:rsid w:val="00503BAE"/>
  </w:style>
  <w:style w:type="paragraph" w:styleId="BalloonText">
    <w:name w:val="Balloon Text"/>
    <w:basedOn w:val="Normal"/>
    <w:link w:val="BalloonTextChar"/>
    <w:uiPriority w:val="99"/>
    <w:semiHidden/>
    <w:unhideWhenUsed/>
    <w:rsid w:val="00503B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BAE"/>
    <w:rPr>
      <w:rFonts w:ascii="Tahoma" w:hAnsi="Tahoma" w:cs="Tahoma"/>
      <w:sz w:val="16"/>
      <w:szCs w:val="16"/>
    </w:rPr>
  </w:style>
  <w:style w:type="paragraph" w:styleId="NoSpacing">
    <w:name w:val="No Spacing"/>
    <w:uiPriority w:val="1"/>
    <w:qFormat/>
    <w:rsid w:val="006D11A0"/>
    <w:pPr>
      <w:spacing w:after="0" w:line="240" w:lineRule="auto"/>
    </w:pPr>
  </w:style>
  <w:style w:type="paragraph" w:styleId="ListParagraph">
    <w:name w:val="List Paragraph"/>
    <w:basedOn w:val="Normal"/>
    <w:uiPriority w:val="99"/>
    <w:qFormat/>
    <w:rsid w:val="00801092"/>
    <w:pPr>
      <w:ind w:left="720"/>
      <w:contextualSpacing/>
    </w:pPr>
  </w:style>
  <w:style w:type="character" w:styleId="Hyperlink">
    <w:name w:val="Hyperlink"/>
    <w:basedOn w:val="DefaultParagraphFont"/>
    <w:uiPriority w:val="99"/>
    <w:rsid w:val="00C543FF"/>
    <w:rPr>
      <w:color w:val="0000FF"/>
      <w:u w:val="single"/>
    </w:rPr>
  </w:style>
  <w:style w:type="character" w:styleId="CommentReference">
    <w:name w:val="annotation reference"/>
    <w:basedOn w:val="DefaultParagraphFont"/>
    <w:uiPriority w:val="99"/>
    <w:semiHidden/>
    <w:unhideWhenUsed/>
    <w:rsid w:val="002321B2"/>
    <w:rPr>
      <w:sz w:val="16"/>
      <w:szCs w:val="16"/>
    </w:rPr>
  </w:style>
  <w:style w:type="paragraph" w:styleId="CommentText">
    <w:name w:val="annotation text"/>
    <w:basedOn w:val="Normal"/>
    <w:link w:val="CommentTextChar"/>
    <w:uiPriority w:val="99"/>
    <w:semiHidden/>
    <w:unhideWhenUsed/>
    <w:rsid w:val="002321B2"/>
    <w:rPr>
      <w:sz w:val="20"/>
      <w:szCs w:val="20"/>
    </w:rPr>
  </w:style>
  <w:style w:type="character" w:customStyle="1" w:styleId="CommentTextChar">
    <w:name w:val="Comment Text Char"/>
    <w:basedOn w:val="DefaultParagraphFont"/>
    <w:link w:val="CommentText"/>
    <w:uiPriority w:val="99"/>
    <w:semiHidden/>
    <w:rsid w:val="002321B2"/>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321B2"/>
    <w:rPr>
      <w:b/>
      <w:bCs/>
    </w:rPr>
  </w:style>
  <w:style w:type="character" w:customStyle="1" w:styleId="CommentSubjectChar">
    <w:name w:val="Comment Subject Char"/>
    <w:basedOn w:val="CommentTextChar"/>
    <w:link w:val="CommentSubject"/>
    <w:uiPriority w:val="99"/>
    <w:semiHidden/>
    <w:rsid w:val="002321B2"/>
    <w:rPr>
      <w:rFonts w:ascii="Cambria" w:eastAsia="Cambria" w:hAnsi="Cambria" w:cs="Times New Roman"/>
      <w:b/>
      <w:bCs/>
      <w:sz w:val="20"/>
      <w:szCs w:val="20"/>
      <w:lang w:val="en-GB"/>
    </w:rPr>
  </w:style>
  <w:style w:type="paragraph" w:customStyle="1" w:styleId="Default">
    <w:name w:val="Default"/>
    <w:rsid w:val="00C053B6"/>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Revision">
    <w:name w:val="Revision"/>
    <w:hidden/>
    <w:uiPriority w:val="99"/>
    <w:semiHidden/>
    <w:rsid w:val="006625DD"/>
    <w:pPr>
      <w:spacing w:after="0" w:line="240" w:lineRule="auto"/>
    </w:pPr>
    <w:rPr>
      <w:rFonts w:ascii="Cambria" w:eastAsia="Cambria" w:hAnsi="Cambria" w:cs="Times New Roman"/>
      <w:sz w:val="24"/>
      <w:szCs w:val="24"/>
      <w:lang w:val="en-GB"/>
    </w:rPr>
  </w:style>
  <w:style w:type="table" w:styleId="TableGrid">
    <w:name w:val="Table Grid"/>
    <w:basedOn w:val="TableNormal"/>
    <w:uiPriority w:val="59"/>
    <w:rsid w:val="0025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11A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BD08CB"/>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BD0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8CB"/>
    <w:rPr>
      <w:rFonts w:asciiTheme="majorHAnsi" w:eastAsiaTheme="majorEastAsia" w:hAnsiTheme="majorHAnsi" w:cstheme="majorBidi"/>
      <w:color w:val="17365D" w:themeColor="text2" w:themeShade="BF"/>
      <w:spacing w:val="5"/>
      <w:kern w:val="28"/>
      <w:sz w:val="52"/>
      <w:szCs w:val="52"/>
      <w:lang w:val="en-GB"/>
    </w:rPr>
  </w:style>
  <w:style w:type="paragraph" w:styleId="TOCHeading">
    <w:name w:val="TOC Heading"/>
    <w:basedOn w:val="Heading1"/>
    <w:next w:val="Normal"/>
    <w:uiPriority w:val="39"/>
    <w:unhideWhenUsed/>
    <w:qFormat/>
    <w:rsid w:val="005967FD"/>
    <w:pPr>
      <w:spacing w:line="276" w:lineRule="auto"/>
      <w:outlineLvl w:val="9"/>
    </w:pPr>
    <w:rPr>
      <w:lang w:val="en-US" w:eastAsia="ja-JP"/>
    </w:rPr>
  </w:style>
  <w:style w:type="paragraph" w:styleId="TOC1">
    <w:name w:val="toc 1"/>
    <w:basedOn w:val="Normal"/>
    <w:next w:val="Normal"/>
    <w:autoRedefine/>
    <w:uiPriority w:val="39"/>
    <w:unhideWhenUsed/>
    <w:rsid w:val="005967FD"/>
    <w:pPr>
      <w:spacing w:after="100"/>
    </w:pPr>
  </w:style>
  <w:style w:type="paragraph" w:styleId="TOC2">
    <w:name w:val="toc 2"/>
    <w:basedOn w:val="Normal"/>
    <w:next w:val="Normal"/>
    <w:autoRedefine/>
    <w:uiPriority w:val="39"/>
    <w:unhideWhenUsed/>
    <w:rsid w:val="005967F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9110">
      <w:bodyDiv w:val="1"/>
      <w:marLeft w:val="0"/>
      <w:marRight w:val="0"/>
      <w:marTop w:val="0"/>
      <w:marBottom w:val="0"/>
      <w:divBdr>
        <w:top w:val="none" w:sz="0" w:space="0" w:color="auto"/>
        <w:left w:val="none" w:sz="0" w:space="0" w:color="auto"/>
        <w:bottom w:val="none" w:sz="0" w:space="0" w:color="auto"/>
        <w:right w:val="none" w:sz="0" w:space="0" w:color="auto"/>
      </w:divBdr>
    </w:div>
    <w:div w:id="755322389">
      <w:bodyDiv w:val="1"/>
      <w:marLeft w:val="0"/>
      <w:marRight w:val="0"/>
      <w:marTop w:val="0"/>
      <w:marBottom w:val="0"/>
      <w:divBdr>
        <w:top w:val="none" w:sz="0" w:space="0" w:color="auto"/>
        <w:left w:val="none" w:sz="0" w:space="0" w:color="auto"/>
        <w:bottom w:val="none" w:sz="0" w:space="0" w:color="auto"/>
        <w:right w:val="none" w:sz="0" w:space="0" w:color="auto"/>
      </w:divBdr>
    </w:div>
    <w:div w:id="21399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fetyandquality.gov.au/our-work/accreditation/nsqhss/safety-and-quality-improvement-guides-and-accreditation-workbooks/"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safetyandquality.gov.au/our-work/accreditation/nsqhss/safety-and-quality-improvement-guides-and-accreditation-workboo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yperlink" Target="http://www.rcpaqap.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8C5E2-99C6-45E6-AC3E-23C8057A013F}"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CA896040-7D71-4F2E-A1C9-339FD567DAF5}">
      <dgm:prSet phldrT="[Text]"/>
      <dgm:spPr/>
      <dgm:t>
        <a:bodyPr/>
        <a:lstStyle/>
        <a:p>
          <a:r>
            <a:rPr lang="en-US"/>
            <a:t>National Accreditation Committee reviews application and supporting documentation </a:t>
          </a:r>
        </a:p>
      </dgm:t>
    </dgm:pt>
    <dgm:pt modelId="{7439DB1F-52C8-440A-A063-20A4A7EB6BEE}" type="parTrans" cxnId="{BA1C9585-BA51-4E8B-8A94-57D5F70B1331}">
      <dgm:prSet/>
      <dgm:spPr/>
      <dgm:t>
        <a:bodyPr/>
        <a:lstStyle/>
        <a:p>
          <a:endParaRPr lang="en-US"/>
        </a:p>
      </dgm:t>
    </dgm:pt>
    <dgm:pt modelId="{4E148D10-ED07-4E05-9808-8E940FA1B692}" type="sibTrans" cxnId="{BA1C9585-BA51-4E8B-8A94-57D5F70B1331}">
      <dgm:prSet/>
      <dgm:spPr/>
      <dgm:t>
        <a:bodyPr/>
        <a:lstStyle/>
        <a:p>
          <a:endParaRPr lang="en-US"/>
        </a:p>
      </dgm:t>
    </dgm:pt>
    <dgm:pt modelId="{65B6A5CF-1068-49DC-8482-29893368A1FE}">
      <dgm:prSet phldrT="[Text]"/>
      <dgm:spPr/>
      <dgm:t>
        <a:bodyPr/>
        <a:lstStyle/>
        <a:p>
          <a:r>
            <a:rPr lang="en-US"/>
            <a:t>Training facility submits an  Application for Accreditation of a aMohs Training Position form to College</a:t>
          </a:r>
        </a:p>
      </dgm:t>
    </dgm:pt>
    <dgm:pt modelId="{8F60A69C-AF03-4F88-B587-D0E61EBA7530}" type="parTrans" cxnId="{A737D229-85A5-49BE-839A-7EE8BF0BC9AE}">
      <dgm:prSet/>
      <dgm:spPr/>
      <dgm:t>
        <a:bodyPr/>
        <a:lstStyle/>
        <a:p>
          <a:endParaRPr lang="en-US"/>
        </a:p>
      </dgm:t>
    </dgm:pt>
    <dgm:pt modelId="{B21CEA12-497C-4A4C-BECF-9847FBD7B9E9}" type="sibTrans" cxnId="{A737D229-85A5-49BE-839A-7EE8BF0BC9AE}">
      <dgm:prSet/>
      <dgm:spPr/>
      <dgm:t>
        <a:bodyPr/>
        <a:lstStyle/>
        <a:p>
          <a:endParaRPr lang="en-US"/>
        </a:p>
      </dgm:t>
    </dgm:pt>
    <dgm:pt modelId="{D3388CC0-E1E9-43E0-90D6-420F59DAA01A}">
      <dgm:prSet phldrT="[Text]"/>
      <dgm:spPr/>
      <dgm:t>
        <a:bodyPr/>
        <a:lstStyle/>
        <a:p>
          <a:r>
            <a:rPr lang="en-US"/>
            <a:t>If training position meets Mohs Accreditation Standards, the position is granted Provisional Accreditation</a:t>
          </a:r>
        </a:p>
      </dgm:t>
    </dgm:pt>
    <dgm:pt modelId="{589FD392-A8F0-43A3-9B13-77D211335002}" type="parTrans" cxnId="{8E6041B3-A10E-48AD-A3FF-4F53979712DA}">
      <dgm:prSet/>
      <dgm:spPr/>
      <dgm:t>
        <a:bodyPr/>
        <a:lstStyle/>
        <a:p>
          <a:endParaRPr lang="en-US"/>
        </a:p>
      </dgm:t>
    </dgm:pt>
    <dgm:pt modelId="{C57FADB8-D9DB-49E7-B449-C67117372A25}" type="sibTrans" cxnId="{8E6041B3-A10E-48AD-A3FF-4F53979712DA}">
      <dgm:prSet/>
      <dgm:spPr/>
      <dgm:t>
        <a:bodyPr/>
        <a:lstStyle/>
        <a:p>
          <a:endParaRPr lang="en-US"/>
        </a:p>
      </dgm:t>
    </dgm:pt>
    <dgm:pt modelId="{647B013F-0C84-4329-9D73-AFC121BEE4FF}">
      <dgm:prSet phldrT="[Text]"/>
      <dgm:spPr/>
      <dgm:t>
        <a:bodyPr/>
        <a:lstStyle/>
        <a:p>
          <a:r>
            <a:rPr lang="en-US"/>
            <a:t>Training facility contacts College expressing interest in creating a training position</a:t>
          </a:r>
        </a:p>
      </dgm:t>
    </dgm:pt>
    <dgm:pt modelId="{A6496FED-64BF-4064-99C7-9B252CA613A4}" type="parTrans" cxnId="{33DDAE18-65E7-4CD2-8802-993F22AF7E03}">
      <dgm:prSet/>
      <dgm:spPr/>
      <dgm:t>
        <a:bodyPr/>
        <a:lstStyle/>
        <a:p>
          <a:endParaRPr lang="en-US"/>
        </a:p>
      </dgm:t>
    </dgm:pt>
    <dgm:pt modelId="{774728B1-0DBA-4442-A039-FECD8B9D9E98}" type="sibTrans" cxnId="{33DDAE18-65E7-4CD2-8802-993F22AF7E03}">
      <dgm:prSet/>
      <dgm:spPr/>
      <dgm:t>
        <a:bodyPr/>
        <a:lstStyle/>
        <a:p>
          <a:endParaRPr lang="en-US"/>
        </a:p>
      </dgm:t>
    </dgm:pt>
    <dgm:pt modelId="{52B8741B-9EEB-4ECC-B64A-5B2B55BBE601}">
      <dgm:prSet phldrT="[Text]"/>
      <dgm:spPr/>
      <dgm:t>
        <a:bodyPr/>
        <a:lstStyle/>
        <a:p>
          <a:r>
            <a:rPr lang="en-US"/>
            <a:t>Position is reviewed again in 5 years or at the next State Based Accreditation visit</a:t>
          </a:r>
        </a:p>
      </dgm:t>
    </dgm:pt>
    <dgm:pt modelId="{3D07310A-F7E5-46EB-8ABD-E44E0667C9C1}" type="parTrans" cxnId="{A3233E20-AF23-4A5C-B0CE-7D69CCACE890}">
      <dgm:prSet/>
      <dgm:spPr/>
      <dgm:t>
        <a:bodyPr/>
        <a:lstStyle/>
        <a:p>
          <a:endParaRPr lang="en-US"/>
        </a:p>
      </dgm:t>
    </dgm:pt>
    <dgm:pt modelId="{81387DA5-6483-4CC6-8ADC-E909024C0E0A}" type="sibTrans" cxnId="{A3233E20-AF23-4A5C-B0CE-7D69CCACE890}">
      <dgm:prSet/>
      <dgm:spPr/>
      <dgm:t>
        <a:bodyPr/>
        <a:lstStyle/>
        <a:p>
          <a:endParaRPr lang="en-US"/>
        </a:p>
      </dgm:t>
    </dgm:pt>
    <dgm:pt modelId="{4C0BED39-EBB9-493F-9A3E-47FB491BECFB}">
      <dgm:prSet/>
      <dgm:spPr/>
      <dgm:t>
        <a:bodyPr/>
        <a:lstStyle/>
        <a:p>
          <a:r>
            <a:rPr lang="en-US"/>
            <a:t>The position is reviewed 3 months after the Mohs Candidate commences in the training position. This involves obrtaining confidential feedback from the Candidate and a teleconference  with SoT</a:t>
          </a:r>
        </a:p>
      </dgm:t>
    </dgm:pt>
    <dgm:pt modelId="{06E978E6-30E9-4319-BCD6-4C689EF55B9D}" type="parTrans" cxnId="{8A3A128D-E1DD-45EC-8F48-101E238002F1}">
      <dgm:prSet/>
      <dgm:spPr/>
      <dgm:t>
        <a:bodyPr/>
        <a:lstStyle/>
        <a:p>
          <a:endParaRPr lang="en-AU"/>
        </a:p>
      </dgm:t>
    </dgm:pt>
    <dgm:pt modelId="{577701CC-56DE-4777-99F1-3ADAEF0B07E3}" type="sibTrans" cxnId="{8A3A128D-E1DD-45EC-8F48-101E238002F1}">
      <dgm:prSet/>
      <dgm:spPr/>
      <dgm:t>
        <a:bodyPr/>
        <a:lstStyle/>
        <a:p>
          <a:endParaRPr lang="en-AU"/>
        </a:p>
      </dgm:t>
    </dgm:pt>
    <dgm:pt modelId="{380EA8E5-8410-4837-9BC2-58866A573FE8}">
      <dgm:prSet/>
      <dgm:spPr/>
      <dgm:t>
        <a:bodyPr/>
        <a:lstStyle/>
        <a:p>
          <a:r>
            <a:rPr lang="en-US"/>
            <a:t>Full Accreditation is granted for 5 years if all standards are satisfactorily met</a:t>
          </a:r>
        </a:p>
      </dgm:t>
    </dgm:pt>
    <dgm:pt modelId="{7228D654-32E9-4B79-9722-1F9BEEC094B8}" type="parTrans" cxnId="{78A11261-9DD4-49FB-B85C-370B521630C0}">
      <dgm:prSet/>
      <dgm:spPr/>
      <dgm:t>
        <a:bodyPr/>
        <a:lstStyle/>
        <a:p>
          <a:endParaRPr lang="en-AU"/>
        </a:p>
      </dgm:t>
    </dgm:pt>
    <dgm:pt modelId="{DCC0D477-903C-4574-9E42-2A5360AC8D18}" type="sibTrans" cxnId="{78A11261-9DD4-49FB-B85C-370B521630C0}">
      <dgm:prSet/>
      <dgm:spPr/>
      <dgm:t>
        <a:bodyPr/>
        <a:lstStyle/>
        <a:p>
          <a:endParaRPr lang="en-AU"/>
        </a:p>
      </dgm:t>
    </dgm:pt>
    <dgm:pt modelId="{E62777EC-0A66-458D-B80D-030C64F3FEB7}">
      <dgm:prSet/>
      <dgm:spPr/>
      <dgm:t>
        <a:bodyPr/>
        <a:lstStyle/>
        <a:p>
          <a:r>
            <a:rPr lang="en-US"/>
            <a:t>A site inspection is conducted  within 6 months of the Mohs Candidate commencing in the training position</a:t>
          </a:r>
        </a:p>
      </dgm:t>
    </dgm:pt>
    <dgm:pt modelId="{F232FE4D-9E6A-4B8D-9182-A78FA5734369}" type="parTrans" cxnId="{E27AA9B1-300A-4D21-92C1-E33490DFD39E}">
      <dgm:prSet/>
      <dgm:spPr/>
      <dgm:t>
        <a:bodyPr/>
        <a:lstStyle/>
        <a:p>
          <a:endParaRPr lang="en-AU"/>
        </a:p>
      </dgm:t>
    </dgm:pt>
    <dgm:pt modelId="{1C4A8270-B0BA-4863-85A5-A5FAB0A2BA5D}" type="sibTrans" cxnId="{E27AA9B1-300A-4D21-92C1-E33490DFD39E}">
      <dgm:prSet/>
      <dgm:spPr/>
      <dgm:t>
        <a:bodyPr/>
        <a:lstStyle/>
        <a:p>
          <a:endParaRPr lang="en-AU"/>
        </a:p>
      </dgm:t>
    </dgm:pt>
    <dgm:pt modelId="{A9261AE1-83AD-43A1-A4D8-F74907B8AE1C}">
      <dgm:prSet/>
      <dgm:spPr/>
      <dgm:t>
        <a:bodyPr/>
        <a:lstStyle/>
        <a:p>
          <a:r>
            <a:rPr lang="en-US"/>
            <a:t>Accreditation with Provisos is granted if only some of the standards have been met</a:t>
          </a:r>
        </a:p>
      </dgm:t>
    </dgm:pt>
    <dgm:pt modelId="{B531B281-F456-4CF9-BF0B-7A117356EA14}" type="parTrans" cxnId="{218B3DAF-22F0-4327-8567-B6BD071366AD}">
      <dgm:prSet/>
      <dgm:spPr/>
      <dgm:t>
        <a:bodyPr/>
        <a:lstStyle/>
        <a:p>
          <a:endParaRPr lang="en-AU"/>
        </a:p>
      </dgm:t>
    </dgm:pt>
    <dgm:pt modelId="{6F4B7473-EAAB-44C1-9829-044EFF10250B}" type="sibTrans" cxnId="{218B3DAF-22F0-4327-8567-B6BD071366AD}">
      <dgm:prSet/>
      <dgm:spPr/>
      <dgm:t>
        <a:bodyPr/>
        <a:lstStyle/>
        <a:p>
          <a:endParaRPr lang="en-AU"/>
        </a:p>
      </dgm:t>
    </dgm:pt>
    <dgm:pt modelId="{D8FF1BB7-B429-4655-BFA8-D7714863793B}">
      <dgm:prSet/>
      <dgm:spPr/>
      <dgm:t>
        <a:bodyPr/>
        <a:lstStyle/>
        <a:p>
          <a:r>
            <a:rPr lang="en-US"/>
            <a:t>Position is reviewed  bimonthly. Full Accreditation is granted once all provisos have been met.</a:t>
          </a:r>
        </a:p>
      </dgm:t>
    </dgm:pt>
    <dgm:pt modelId="{9BE5A9BC-7AE9-4A48-99CB-8E291E7E1747}" type="parTrans" cxnId="{B842E251-646B-4839-9CAC-1F55E7E098D9}">
      <dgm:prSet/>
      <dgm:spPr/>
      <dgm:t>
        <a:bodyPr/>
        <a:lstStyle/>
        <a:p>
          <a:endParaRPr lang="en-AU"/>
        </a:p>
      </dgm:t>
    </dgm:pt>
    <dgm:pt modelId="{D32887B0-929D-4904-A03E-FDF50E4E7FED}" type="sibTrans" cxnId="{B842E251-646B-4839-9CAC-1F55E7E098D9}">
      <dgm:prSet/>
      <dgm:spPr/>
      <dgm:t>
        <a:bodyPr/>
        <a:lstStyle/>
        <a:p>
          <a:endParaRPr lang="en-AU"/>
        </a:p>
      </dgm:t>
    </dgm:pt>
    <dgm:pt modelId="{6A45BE0A-D17A-4D73-B5BC-E82129D8436E}" type="pres">
      <dgm:prSet presAssocID="{BD58C5E2-99C6-45E6-AC3E-23C8057A013F}" presName="diagram" presStyleCnt="0">
        <dgm:presLayoutVars>
          <dgm:dir/>
          <dgm:resizeHandles val="exact"/>
        </dgm:presLayoutVars>
      </dgm:prSet>
      <dgm:spPr/>
    </dgm:pt>
    <dgm:pt modelId="{196046F8-E272-43BB-8E82-17C66AC5FA88}" type="pres">
      <dgm:prSet presAssocID="{647B013F-0C84-4329-9D73-AFC121BEE4FF}" presName="node" presStyleLbl="node1" presStyleIdx="0" presStyleCnt="10" custScaleX="86947" custScaleY="137406" custLinFactNeighborX="574" custLinFactNeighborY="-155">
        <dgm:presLayoutVars>
          <dgm:bulletEnabled val="1"/>
        </dgm:presLayoutVars>
      </dgm:prSet>
      <dgm:spPr/>
    </dgm:pt>
    <dgm:pt modelId="{B0BAF0F5-9A1A-49AC-BCDE-C761F5F8146A}" type="pres">
      <dgm:prSet presAssocID="{774728B1-0DBA-4442-A039-FECD8B9D9E98}" presName="sibTrans" presStyleLbl="sibTrans2D1" presStyleIdx="0" presStyleCnt="9"/>
      <dgm:spPr/>
    </dgm:pt>
    <dgm:pt modelId="{D58D0660-D11D-412C-8304-CCBAFBD57FE7}" type="pres">
      <dgm:prSet presAssocID="{774728B1-0DBA-4442-A039-FECD8B9D9E98}" presName="connectorText" presStyleLbl="sibTrans2D1" presStyleIdx="0" presStyleCnt="9"/>
      <dgm:spPr/>
    </dgm:pt>
    <dgm:pt modelId="{DFC9D85C-1F0F-43FB-9B17-B4759CFE39DE}" type="pres">
      <dgm:prSet presAssocID="{65B6A5CF-1068-49DC-8482-29893368A1FE}" presName="node" presStyleLbl="node1" presStyleIdx="1" presStyleCnt="10" custScaleX="86947" custScaleY="137406" custLinFactNeighborY="-3793">
        <dgm:presLayoutVars>
          <dgm:bulletEnabled val="1"/>
        </dgm:presLayoutVars>
      </dgm:prSet>
      <dgm:spPr/>
    </dgm:pt>
    <dgm:pt modelId="{BD97B765-0200-486E-8C17-6151AA1AE52C}" type="pres">
      <dgm:prSet presAssocID="{B21CEA12-497C-4A4C-BECF-9847FBD7B9E9}" presName="sibTrans" presStyleLbl="sibTrans2D1" presStyleIdx="1" presStyleCnt="9"/>
      <dgm:spPr/>
    </dgm:pt>
    <dgm:pt modelId="{D7AB2C98-A97F-4F6A-9C34-97787F40AE5B}" type="pres">
      <dgm:prSet presAssocID="{B21CEA12-497C-4A4C-BECF-9847FBD7B9E9}" presName="connectorText" presStyleLbl="sibTrans2D1" presStyleIdx="1" presStyleCnt="9"/>
      <dgm:spPr/>
    </dgm:pt>
    <dgm:pt modelId="{FA565E5C-04F0-49A0-9840-28A48FF0989F}" type="pres">
      <dgm:prSet presAssocID="{CA896040-7D71-4F2E-A1C9-339FD567DAF5}" presName="node" presStyleLbl="node1" presStyleIdx="2" presStyleCnt="10" custScaleX="86947" custScaleY="137406" custLinFactNeighborX="4592" custLinFactNeighborY="-155">
        <dgm:presLayoutVars>
          <dgm:bulletEnabled val="1"/>
        </dgm:presLayoutVars>
      </dgm:prSet>
      <dgm:spPr/>
    </dgm:pt>
    <dgm:pt modelId="{2889A217-1489-4546-8D20-32A25A122B6B}" type="pres">
      <dgm:prSet presAssocID="{4E148D10-ED07-4E05-9808-8E940FA1B692}" presName="sibTrans" presStyleLbl="sibTrans2D1" presStyleIdx="2" presStyleCnt="9"/>
      <dgm:spPr/>
    </dgm:pt>
    <dgm:pt modelId="{049D4CE4-D74C-40E5-B0FE-64BC6D69CAC1}" type="pres">
      <dgm:prSet presAssocID="{4E148D10-ED07-4E05-9808-8E940FA1B692}" presName="connectorText" presStyleLbl="sibTrans2D1" presStyleIdx="2" presStyleCnt="9"/>
      <dgm:spPr/>
    </dgm:pt>
    <dgm:pt modelId="{F811FD88-8204-446B-AC3E-54DA5DC23BFB}" type="pres">
      <dgm:prSet presAssocID="{D3388CC0-E1E9-43E0-90D6-420F59DAA01A}" presName="node" presStyleLbl="node1" presStyleIdx="3" presStyleCnt="10" custScaleX="86947" custScaleY="137406" custLinFactNeighborY="-3793">
        <dgm:presLayoutVars>
          <dgm:bulletEnabled val="1"/>
        </dgm:presLayoutVars>
      </dgm:prSet>
      <dgm:spPr/>
    </dgm:pt>
    <dgm:pt modelId="{C15435BA-3B50-49C0-A8EE-C25FCA603F73}" type="pres">
      <dgm:prSet presAssocID="{C57FADB8-D9DB-49E7-B449-C67117372A25}" presName="sibTrans" presStyleLbl="sibTrans2D1" presStyleIdx="3" presStyleCnt="9"/>
      <dgm:spPr/>
    </dgm:pt>
    <dgm:pt modelId="{40EDEE6D-3909-4FD4-8FA0-3F1B01AA4188}" type="pres">
      <dgm:prSet presAssocID="{C57FADB8-D9DB-49E7-B449-C67117372A25}" presName="connectorText" presStyleLbl="sibTrans2D1" presStyleIdx="3" presStyleCnt="9"/>
      <dgm:spPr/>
    </dgm:pt>
    <dgm:pt modelId="{805D1D57-8C4B-4F52-A618-F3F60E1BBF92}" type="pres">
      <dgm:prSet presAssocID="{4C0BED39-EBB9-493F-9A3E-47FB491BECFB}" presName="node" presStyleLbl="node1" presStyleIdx="4" presStyleCnt="10">
        <dgm:presLayoutVars>
          <dgm:bulletEnabled val="1"/>
        </dgm:presLayoutVars>
      </dgm:prSet>
      <dgm:spPr/>
    </dgm:pt>
    <dgm:pt modelId="{481CA7C5-79C4-4B37-BFE8-72880A29D85B}" type="pres">
      <dgm:prSet presAssocID="{577701CC-56DE-4777-99F1-3ADAEF0B07E3}" presName="sibTrans" presStyleLbl="sibTrans2D1" presStyleIdx="4" presStyleCnt="9"/>
      <dgm:spPr/>
    </dgm:pt>
    <dgm:pt modelId="{C0A6DC20-25E6-4441-BE63-C31A9C397751}" type="pres">
      <dgm:prSet presAssocID="{577701CC-56DE-4777-99F1-3ADAEF0B07E3}" presName="connectorText" presStyleLbl="sibTrans2D1" presStyleIdx="4" presStyleCnt="9"/>
      <dgm:spPr/>
    </dgm:pt>
    <dgm:pt modelId="{318D38CA-FCFA-43E9-8672-369BB39D97CB}" type="pres">
      <dgm:prSet presAssocID="{E62777EC-0A66-458D-B80D-030C64F3FEB7}" presName="node" presStyleLbl="node1" presStyleIdx="5" presStyleCnt="10" custLinFactNeighborX="18707" custLinFactNeighborY="5345">
        <dgm:presLayoutVars>
          <dgm:bulletEnabled val="1"/>
        </dgm:presLayoutVars>
      </dgm:prSet>
      <dgm:spPr/>
    </dgm:pt>
    <dgm:pt modelId="{26ABACFF-2119-494D-AF33-A4E70183BCA1}" type="pres">
      <dgm:prSet presAssocID="{1C4A8270-B0BA-4863-85A5-A5FAB0A2BA5D}" presName="sibTrans" presStyleLbl="sibTrans2D1" presStyleIdx="5" presStyleCnt="9" custScaleX="176496" custLinFactNeighborX="2027" custLinFactNeighborY="1360"/>
      <dgm:spPr/>
    </dgm:pt>
    <dgm:pt modelId="{67631C7A-45FE-47A1-81B8-5A242200F67F}" type="pres">
      <dgm:prSet presAssocID="{1C4A8270-B0BA-4863-85A5-A5FAB0A2BA5D}" presName="connectorText" presStyleLbl="sibTrans2D1" presStyleIdx="5" presStyleCnt="9"/>
      <dgm:spPr/>
    </dgm:pt>
    <dgm:pt modelId="{DB2AD3FB-FF71-4A7D-A51F-A5BBB3402B50}" type="pres">
      <dgm:prSet presAssocID="{380EA8E5-8410-4837-9BC2-58866A573FE8}" presName="node" presStyleLbl="node1" presStyleIdx="6" presStyleCnt="10" custLinFactNeighborX="13020" custLinFactNeighborY="2147">
        <dgm:presLayoutVars>
          <dgm:bulletEnabled val="1"/>
        </dgm:presLayoutVars>
      </dgm:prSet>
      <dgm:spPr/>
    </dgm:pt>
    <dgm:pt modelId="{82BB96B5-6B72-4FE4-AF1B-1F238B545288}" type="pres">
      <dgm:prSet presAssocID="{DCC0D477-903C-4574-9E42-2A5360AC8D18}" presName="sibTrans" presStyleLbl="sibTrans2D1" presStyleIdx="6" presStyleCnt="9" custAng="158378" custScaleX="106736" custLinFactNeighborX="-40565" custLinFactNeighborY="4310"/>
      <dgm:spPr/>
    </dgm:pt>
    <dgm:pt modelId="{DA62903F-2727-4EC0-B2DA-607AF230184C}" type="pres">
      <dgm:prSet presAssocID="{DCC0D477-903C-4574-9E42-2A5360AC8D18}" presName="connectorText" presStyleLbl="sibTrans2D1" presStyleIdx="6" presStyleCnt="9"/>
      <dgm:spPr/>
    </dgm:pt>
    <dgm:pt modelId="{B8A6674D-4503-47A6-A35F-C6E885D0A6B0}" type="pres">
      <dgm:prSet presAssocID="{52B8741B-9EEB-4ECC-B64A-5B2B55BBE601}" presName="node" presStyleLbl="node1" presStyleIdx="7" presStyleCnt="10" custScaleX="86947" custScaleY="137406" custLinFactY="-73604" custLinFactNeighborX="-96548" custLinFactNeighborY="-100000">
        <dgm:presLayoutVars>
          <dgm:bulletEnabled val="1"/>
        </dgm:presLayoutVars>
      </dgm:prSet>
      <dgm:spPr/>
    </dgm:pt>
    <dgm:pt modelId="{94DFA864-79AB-462B-8F64-9E11D2EAE426}" type="pres">
      <dgm:prSet presAssocID="{81387DA5-6483-4CC6-8ADC-E909024C0E0A}" presName="sibTrans" presStyleLbl="sibTrans2D1" presStyleIdx="7" presStyleCnt="9" custAng="16665093" custFlipVert="1" custFlipHor="1" custScaleX="220014" custScaleY="98700" custLinFactX="300000" custLinFactNeighborX="347133" custLinFactNeighborY="12931"/>
      <dgm:spPr/>
    </dgm:pt>
    <dgm:pt modelId="{4B93B35A-8435-4EA5-897D-DA09C8319843}" type="pres">
      <dgm:prSet presAssocID="{81387DA5-6483-4CC6-8ADC-E909024C0E0A}" presName="connectorText" presStyleLbl="sibTrans2D1" presStyleIdx="7" presStyleCnt="9"/>
      <dgm:spPr/>
    </dgm:pt>
    <dgm:pt modelId="{32F2AEC2-E1DF-4A20-AA62-0D6223E6158F}" type="pres">
      <dgm:prSet presAssocID="{A9261AE1-83AD-43A1-A4D8-F74907B8AE1C}" presName="node" presStyleLbl="node1" presStyleIdx="8" presStyleCnt="10" custLinFactX="-4565" custLinFactNeighborX="-100000" custLinFactNeighborY="-45956">
        <dgm:presLayoutVars>
          <dgm:bulletEnabled val="1"/>
        </dgm:presLayoutVars>
      </dgm:prSet>
      <dgm:spPr/>
    </dgm:pt>
    <dgm:pt modelId="{34F9F76A-8342-4257-81FE-A5136F85B549}" type="pres">
      <dgm:prSet presAssocID="{6F4B7473-EAAB-44C1-9829-044EFF10250B}" presName="sibTrans" presStyleLbl="sibTrans2D1" presStyleIdx="8" presStyleCnt="9" custScaleX="171184"/>
      <dgm:spPr/>
    </dgm:pt>
    <dgm:pt modelId="{06F22848-D30C-4788-B1C3-EF6C84CB1E68}" type="pres">
      <dgm:prSet presAssocID="{6F4B7473-EAAB-44C1-9829-044EFF10250B}" presName="connectorText" presStyleLbl="sibTrans2D1" presStyleIdx="8" presStyleCnt="9"/>
      <dgm:spPr/>
    </dgm:pt>
    <dgm:pt modelId="{DDFEF74A-A384-4E47-9324-F20784BBA081}" type="pres">
      <dgm:prSet presAssocID="{D8FF1BB7-B429-4655-BFA8-D7714863793B}" presName="node" presStyleLbl="node1" presStyleIdx="9" presStyleCnt="10" custLinFactNeighborX="-97083" custLinFactNeighborY="-44174">
        <dgm:presLayoutVars>
          <dgm:bulletEnabled val="1"/>
        </dgm:presLayoutVars>
      </dgm:prSet>
      <dgm:spPr/>
    </dgm:pt>
  </dgm:ptLst>
  <dgm:cxnLst>
    <dgm:cxn modelId="{33DDAE18-65E7-4CD2-8802-993F22AF7E03}" srcId="{BD58C5E2-99C6-45E6-AC3E-23C8057A013F}" destId="{647B013F-0C84-4329-9D73-AFC121BEE4FF}" srcOrd="0" destOrd="0" parTransId="{A6496FED-64BF-4064-99C7-9B252CA613A4}" sibTransId="{774728B1-0DBA-4442-A039-FECD8B9D9E98}"/>
    <dgm:cxn modelId="{F0E4EB1A-9FA5-467D-AE9D-5296AFDF83A5}" type="presOf" srcId="{1C4A8270-B0BA-4863-85A5-A5FAB0A2BA5D}" destId="{26ABACFF-2119-494D-AF33-A4E70183BCA1}" srcOrd="0" destOrd="0" presId="urn:microsoft.com/office/officeart/2005/8/layout/process5"/>
    <dgm:cxn modelId="{A3233E20-AF23-4A5C-B0CE-7D69CCACE890}" srcId="{BD58C5E2-99C6-45E6-AC3E-23C8057A013F}" destId="{52B8741B-9EEB-4ECC-B64A-5B2B55BBE601}" srcOrd="7" destOrd="0" parTransId="{3D07310A-F7E5-46EB-8ABD-E44E0667C9C1}" sibTransId="{81387DA5-6483-4CC6-8ADC-E909024C0E0A}"/>
    <dgm:cxn modelId="{DA946427-6B6F-45A8-9903-42F593F76DB0}" type="presOf" srcId="{4C0BED39-EBB9-493F-9A3E-47FB491BECFB}" destId="{805D1D57-8C4B-4F52-A618-F3F60E1BBF92}" srcOrd="0" destOrd="0" presId="urn:microsoft.com/office/officeart/2005/8/layout/process5"/>
    <dgm:cxn modelId="{A737D229-85A5-49BE-839A-7EE8BF0BC9AE}" srcId="{BD58C5E2-99C6-45E6-AC3E-23C8057A013F}" destId="{65B6A5CF-1068-49DC-8482-29893368A1FE}" srcOrd="1" destOrd="0" parTransId="{8F60A69C-AF03-4F88-B587-D0E61EBA7530}" sibTransId="{B21CEA12-497C-4A4C-BECF-9847FBD7B9E9}"/>
    <dgm:cxn modelId="{7420262F-95F8-4A5D-B145-6CB1F6D9F0DC}" type="presOf" srcId="{81387DA5-6483-4CC6-8ADC-E909024C0E0A}" destId="{4B93B35A-8435-4EA5-897D-DA09C8319843}" srcOrd="1" destOrd="0" presId="urn:microsoft.com/office/officeart/2005/8/layout/process5"/>
    <dgm:cxn modelId="{A3F4715F-1FA3-44DD-8FD4-23DE8565F1C9}" type="presOf" srcId="{6F4B7473-EAAB-44C1-9829-044EFF10250B}" destId="{34F9F76A-8342-4257-81FE-A5136F85B549}" srcOrd="0" destOrd="0" presId="urn:microsoft.com/office/officeart/2005/8/layout/process5"/>
    <dgm:cxn modelId="{78A11261-9DD4-49FB-B85C-370B521630C0}" srcId="{BD58C5E2-99C6-45E6-AC3E-23C8057A013F}" destId="{380EA8E5-8410-4837-9BC2-58866A573FE8}" srcOrd="6" destOrd="0" parTransId="{7228D654-32E9-4B79-9722-1F9BEEC094B8}" sibTransId="{DCC0D477-903C-4574-9E42-2A5360AC8D18}"/>
    <dgm:cxn modelId="{89925061-EB07-4ACA-BCA3-BA3AF102F194}" type="presOf" srcId="{D3388CC0-E1E9-43E0-90D6-420F59DAA01A}" destId="{F811FD88-8204-446B-AC3E-54DA5DC23BFB}" srcOrd="0" destOrd="0" presId="urn:microsoft.com/office/officeart/2005/8/layout/process5"/>
    <dgm:cxn modelId="{F8BA704D-D0ED-4890-8424-850ED3FC070E}" type="presOf" srcId="{BD58C5E2-99C6-45E6-AC3E-23C8057A013F}" destId="{6A45BE0A-D17A-4D73-B5BC-E82129D8436E}" srcOrd="0" destOrd="0" presId="urn:microsoft.com/office/officeart/2005/8/layout/process5"/>
    <dgm:cxn modelId="{B842E251-646B-4839-9CAC-1F55E7E098D9}" srcId="{BD58C5E2-99C6-45E6-AC3E-23C8057A013F}" destId="{D8FF1BB7-B429-4655-BFA8-D7714863793B}" srcOrd="9" destOrd="0" parTransId="{9BE5A9BC-7AE9-4A48-99CB-8E291E7E1747}" sibTransId="{D32887B0-929D-4904-A03E-FDF50E4E7FED}"/>
    <dgm:cxn modelId="{2941EB71-AFB6-488F-9890-EF4F8EE4D443}" type="presOf" srcId="{647B013F-0C84-4329-9D73-AFC121BEE4FF}" destId="{196046F8-E272-43BB-8E82-17C66AC5FA88}" srcOrd="0" destOrd="0" presId="urn:microsoft.com/office/officeart/2005/8/layout/process5"/>
    <dgm:cxn modelId="{B05DBE55-0BAE-4327-88A3-6E0F7E446CFD}" type="presOf" srcId="{4E148D10-ED07-4E05-9808-8E940FA1B692}" destId="{2889A217-1489-4546-8D20-32A25A122B6B}" srcOrd="0" destOrd="0" presId="urn:microsoft.com/office/officeart/2005/8/layout/process5"/>
    <dgm:cxn modelId="{EC57A857-1B05-4BAE-8BB6-37C07BE96D9C}" type="presOf" srcId="{DCC0D477-903C-4574-9E42-2A5360AC8D18}" destId="{DA62903F-2727-4EC0-B2DA-607AF230184C}" srcOrd="1" destOrd="0" presId="urn:microsoft.com/office/officeart/2005/8/layout/process5"/>
    <dgm:cxn modelId="{910A0558-0A35-47A0-B318-BD3760F8FC44}" type="presOf" srcId="{A9261AE1-83AD-43A1-A4D8-F74907B8AE1C}" destId="{32F2AEC2-E1DF-4A20-AA62-0D6223E6158F}" srcOrd="0" destOrd="0" presId="urn:microsoft.com/office/officeart/2005/8/layout/process5"/>
    <dgm:cxn modelId="{00288B5A-E756-45C5-A6FF-1F7D034260FF}" type="presOf" srcId="{C57FADB8-D9DB-49E7-B449-C67117372A25}" destId="{C15435BA-3B50-49C0-A8EE-C25FCA603F73}" srcOrd="0" destOrd="0" presId="urn:microsoft.com/office/officeart/2005/8/layout/process5"/>
    <dgm:cxn modelId="{5AD4B87C-99FE-4C18-B37E-BCEEB68F9096}" type="presOf" srcId="{577701CC-56DE-4777-99F1-3ADAEF0B07E3}" destId="{C0A6DC20-25E6-4441-BE63-C31A9C397751}" srcOrd="1" destOrd="0" presId="urn:microsoft.com/office/officeart/2005/8/layout/process5"/>
    <dgm:cxn modelId="{5F813E7D-0625-43FF-9BE4-5B8727BDD273}" type="presOf" srcId="{CA896040-7D71-4F2E-A1C9-339FD567DAF5}" destId="{FA565E5C-04F0-49A0-9840-28A48FF0989F}" srcOrd="0" destOrd="0" presId="urn:microsoft.com/office/officeart/2005/8/layout/process5"/>
    <dgm:cxn modelId="{20767381-1F3A-4FD9-83BC-3E6F7A5D4F53}" type="presOf" srcId="{1C4A8270-B0BA-4863-85A5-A5FAB0A2BA5D}" destId="{67631C7A-45FE-47A1-81B8-5A242200F67F}" srcOrd="1" destOrd="0" presId="urn:microsoft.com/office/officeart/2005/8/layout/process5"/>
    <dgm:cxn modelId="{BA1C9585-BA51-4E8B-8A94-57D5F70B1331}" srcId="{BD58C5E2-99C6-45E6-AC3E-23C8057A013F}" destId="{CA896040-7D71-4F2E-A1C9-339FD567DAF5}" srcOrd="2" destOrd="0" parTransId="{7439DB1F-52C8-440A-A063-20A4A7EB6BEE}" sibTransId="{4E148D10-ED07-4E05-9808-8E940FA1B692}"/>
    <dgm:cxn modelId="{A210F585-18D9-4FF3-9D98-6272950AAEF7}" type="presOf" srcId="{B21CEA12-497C-4A4C-BECF-9847FBD7B9E9}" destId="{D7AB2C98-A97F-4F6A-9C34-97787F40AE5B}" srcOrd="1" destOrd="0" presId="urn:microsoft.com/office/officeart/2005/8/layout/process5"/>
    <dgm:cxn modelId="{8A3A128D-E1DD-45EC-8F48-101E238002F1}" srcId="{BD58C5E2-99C6-45E6-AC3E-23C8057A013F}" destId="{4C0BED39-EBB9-493F-9A3E-47FB491BECFB}" srcOrd="4" destOrd="0" parTransId="{06E978E6-30E9-4319-BCD6-4C689EF55B9D}" sibTransId="{577701CC-56DE-4777-99F1-3ADAEF0B07E3}"/>
    <dgm:cxn modelId="{DE17D299-251A-4BF6-AD88-1227D132B841}" type="presOf" srcId="{577701CC-56DE-4777-99F1-3ADAEF0B07E3}" destId="{481CA7C5-79C4-4B37-BFE8-72880A29D85B}" srcOrd="0" destOrd="0" presId="urn:microsoft.com/office/officeart/2005/8/layout/process5"/>
    <dgm:cxn modelId="{8D227C9A-00E0-4F54-9722-3CB10FCCF141}" type="presOf" srcId="{B21CEA12-497C-4A4C-BECF-9847FBD7B9E9}" destId="{BD97B765-0200-486E-8C17-6151AA1AE52C}" srcOrd="0" destOrd="0" presId="urn:microsoft.com/office/officeart/2005/8/layout/process5"/>
    <dgm:cxn modelId="{218B3DAF-22F0-4327-8567-B6BD071366AD}" srcId="{BD58C5E2-99C6-45E6-AC3E-23C8057A013F}" destId="{A9261AE1-83AD-43A1-A4D8-F74907B8AE1C}" srcOrd="8" destOrd="0" parTransId="{B531B281-F456-4CF9-BF0B-7A117356EA14}" sibTransId="{6F4B7473-EAAB-44C1-9829-044EFF10250B}"/>
    <dgm:cxn modelId="{E27AA9B1-300A-4D21-92C1-E33490DFD39E}" srcId="{BD58C5E2-99C6-45E6-AC3E-23C8057A013F}" destId="{E62777EC-0A66-458D-B80D-030C64F3FEB7}" srcOrd="5" destOrd="0" parTransId="{F232FE4D-9E6A-4B8D-9182-A78FA5734369}" sibTransId="{1C4A8270-B0BA-4863-85A5-A5FAB0A2BA5D}"/>
    <dgm:cxn modelId="{8E6041B3-A10E-48AD-A3FF-4F53979712DA}" srcId="{BD58C5E2-99C6-45E6-AC3E-23C8057A013F}" destId="{D3388CC0-E1E9-43E0-90D6-420F59DAA01A}" srcOrd="3" destOrd="0" parTransId="{589FD392-A8F0-43A3-9B13-77D211335002}" sibTransId="{C57FADB8-D9DB-49E7-B449-C67117372A25}"/>
    <dgm:cxn modelId="{9BA53EB5-D939-4E90-A1F4-92816EE832A1}" type="presOf" srcId="{DCC0D477-903C-4574-9E42-2A5360AC8D18}" destId="{82BB96B5-6B72-4FE4-AF1B-1F238B545288}" srcOrd="0" destOrd="0" presId="urn:microsoft.com/office/officeart/2005/8/layout/process5"/>
    <dgm:cxn modelId="{B18B97BB-4574-437F-B3DA-450D9838C642}" type="presOf" srcId="{D8FF1BB7-B429-4655-BFA8-D7714863793B}" destId="{DDFEF74A-A384-4E47-9324-F20784BBA081}" srcOrd="0" destOrd="0" presId="urn:microsoft.com/office/officeart/2005/8/layout/process5"/>
    <dgm:cxn modelId="{CB705EBC-71E7-4311-803D-3F2C10AED8B8}" type="presOf" srcId="{65B6A5CF-1068-49DC-8482-29893368A1FE}" destId="{DFC9D85C-1F0F-43FB-9B17-B4759CFE39DE}" srcOrd="0" destOrd="0" presId="urn:microsoft.com/office/officeart/2005/8/layout/process5"/>
    <dgm:cxn modelId="{4758DDC1-9883-483E-9AF5-233B9C9A1169}" type="presOf" srcId="{4E148D10-ED07-4E05-9808-8E940FA1B692}" destId="{049D4CE4-D74C-40E5-B0FE-64BC6D69CAC1}" srcOrd="1" destOrd="0" presId="urn:microsoft.com/office/officeart/2005/8/layout/process5"/>
    <dgm:cxn modelId="{568795C2-D7D2-4F4C-BE65-8A7E12FD633E}" type="presOf" srcId="{81387DA5-6483-4CC6-8ADC-E909024C0E0A}" destId="{94DFA864-79AB-462B-8F64-9E11D2EAE426}" srcOrd="0" destOrd="0" presId="urn:microsoft.com/office/officeart/2005/8/layout/process5"/>
    <dgm:cxn modelId="{18B074DF-8BDC-46C7-935F-6F493061123D}" type="presOf" srcId="{6F4B7473-EAAB-44C1-9829-044EFF10250B}" destId="{06F22848-D30C-4788-B1C3-EF6C84CB1E68}" srcOrd="1" destOrd="0" presId="urn:microsoft.com/office/officeart/2005/8/layout/process5"/>
    <dgm:cxn modelId="{689756EA-8CA7-4BD9-9E96-58CF3C449FDA}" type="presOf" srcId="{380EA8E5-8410-4837-9BC2-58866A573FE8}" destId="{DB2AD3FB-FF71-4A7D-A51F-A5BBB3402B50}" srcOrd="0" destOrd="0" presId="urn:microsoft.com/office/officeart/2005/8/layout/process5"/>
    <dgm:cxn modelId="{D1E62DEB-FACC-4726-A3C8-18D6CCDB713A}" type="presOf" srcId="{C57FADB8-D9DB-49E7-B449-C67117372A25}" destId="{40EDEE6D-3909-4FD4-8FA0-3F1B01AA4188}" srcOrd="1" destOrd="0" presId="urn:microsoft.com/office/officeart/2005/8/layout/process5"/>
    <dgm:cxn modelId="{607F9AED-4914-4C56-89DE-F46C808829E4}" type="presOf" srcId="{774728B1-0DBA-4442-A039-FECD8B9D9E98}" destId="{B0BAF0F5-9A1A-49AC-BCDE-C761F5F8146A}" srcOrd="0" destOrd="0" presId="urn:microsoft.com/office/officeart/2005/8/layout/process5"/>
    <dgm:cxn modelId="{03DD41F1-6020-499A-8C07-175CF37E9B3A}" type="presOf" srcId="{52B8741B-9EEB-4ECC-B64A-5B2B55BBE601}" destId="{B8A6674D-4503-47A6-A35F-C6E885D0A6B0}" srcOrd="0" destOrd="0" presId="urn:microsoft.com/office/officeart/2005/8/layout/process5"/>
    <dgm:cxn modelId="{400F7CF3-27D5-4F34-9991-8B58E230AFC2}" type="presOf" srcId="{774728B1-0DBA-4442-A039-FECD8B9D9E98}" destId="{D58D0660-D11D-412C-8304-CCBAFBD57FE7}" srcOrd="1" destOrd="0" presId="urn:microsoft.com/office/officeart/2005/8/layout/process5"/>
    <dgm:cxn modelId="{F02769F5-B2CB-4969-BD1D-C7326C613B5B}" type="presOf" srcId="{E62777EC-0A66-458D-B80D-030C64F3FEB7}" destId="{318D38CA-FCFA-43E9-8672-369BB39D97CB}" srcOrd="0" destOrd="0" presId="urn:microsoft.com/office/officeart/2005/8/layout/process5"/>
    <dgm:cxn modelId="{A71DE164-1A36-4B4F-B35D-678A02F1633B}" type="presParOf" srcId="{6A45BE0A-D17A-4D73-B5BC-E82129D8436E}" destId="{196046F8-E272-43BB-8E82-17C66AC5FA88}" srcOrd="0" destOrd="0" presId="urn:microsoft.com/office/officeart/2005/8/layout/process5"/>
    <dgm:cxn modelId="{F2E50492-2B1D-448D-96B7-8C76375C9ABB}" type="presParOf" srcId="{6A45BE0A-D17A-4D73-B5BC-E82129D8436E}" destId="{B0BAF0F5-9A1A-49AC-BCDE-C761F5F8146A}" srcOrd="1" destOrd="0" presId="urn:microsoft.com/office/officeart/2005/8/layout/process5"/>
    <dgm:cxn modelId="{EB20D0A2-904A-4215-9432-55CD93438CC9}" type="presParOf" srcId="{B0BAF0F5-9A1A-49AC-BCDE-C761F5F8146A}" destId="{D58D0660-D11D-412C-8304-CCBAFBD57FE7}" srcOrd="0" destOrd="0" presId="urn:microsoft.com/office/officeart/2005/8/layout/process5"/>
    <dgm:cxn modelId="{2334D329-2673-4B06-8FED-D0E784B86CFC}" type="presParOf" srcId="{6A45BE0A-D17A-4D73-B5BC-E82129D8436E}" destId="{DFC9D85C-1F0F-43FB-9B17-B4759CFE39DE}" srcOrd="2" destOrd="0" presId="urn:microsoft.com/office/officeart/2005/8/layout/process5"/>
    <dgm:cxn modelId="{8276C1B8-335F-46D0-A686-1E55C7B52364}" type="presParOf" srcId="{6A45BE0A-D17A-4D73-B5BC-E82129D8436E}" destId="{BD97B765-0200-486E-8C17-6151AA1AE52C}" srcOrd="3" destOrd="0" presId="urn:microsoft.com/office/officeart/2005/8/layout/process5"/>
    <dgm:cxn modelId="{16C0C74D-89A8-43A1-BA80-4DF99E5C910A}" type="presParOf" srcId="{BD97B765-0200-486E-8C17-6151AA1AE52C}" destId="{D7AB2C98-A97F-4F6A-9C34-97787F40AE5B}" srcOrd="0" destOrd="0" presId="urn:microsoft.com/office/officeart/2005/8/layout/process5"/>
    <dgm:cxn modelId="{0712E2ED-4C19-43E0-AFD4-D1B66FD4E85F}" type="presParOf" srcId="{6A45BE0A-D17A-4D73-B5BC-E82129D8436E}" destId="{FA565E5C-04F0-49A0-9840-28A48FF0989F}" srcOrd="4" destOrd="0" presId="urn:microsoft.com/office/officeart/2005/8/layout/process5"/>
    <dgm:cxn modelId="{8C84E9C1-38A7-484C-B460-D4BAFC4A8145}" type="presParOf" srcId="{6A45BE0A-D17A-4D73-B5BC-E82129D8436E}" destId="{2889A217-1489-4546-8D20-32A25A122B6B}" srcOrd="5" destOrd="0" presId="urn:microsoft.com/office/officeart/2005/8/layout/process5"/>
    <dgm:cxn modelId="{AC550E3F-2693-4809-929A-FA230839E68D}" type="presParOf" srcId="{2889A217-1489-4546-8D20-32A25A122B6B}" destId="{049D4CE4-D74C-40E5-B0FE-64BC6D69CAC1}" srcOrd="0" destOrd="0" presId="urn:microsoft.com/office/officeart/2005/8/layout/process5"/>
    <dgm:cxn modelId="{CFD9605C-4E80-478A-839B-17C92C8BAC88}" type="presParOf" srcId="{6A45BE0A-D17A-4D73-B5BC-E82129D8436E}" destId="{F811FD88-8204-446B-AC3E-54DA5DC23BFB}" srcOrd="6" destOrd="0" presId="urn:microsoft.com/office/officeart/2005/8/layout/process5"/>
    <dgm:cxn modelId="{A28DAB73-1A6E-4E6F-8B91-769B4F71A4D2}" type="presParOf" srcId="{6A45BE0A-D17A-4D73-B5BC-E82129D8436E}" destId="{C15435BA-3B50-49C0-A8EE-C25FCA603F73}" srcOrd="7" destOrd="0" presId="urn:microsoft.com/office/officeart/2005/8/layout/process5"/>
    <dgm:cxn modelId="{1A187E4F-91A3-45F4-9F15-0296E0C2E744}" type="presParOf" srcId="{C15435BA-3B50-49C0-A8EE-C25FCA603F73}" destId="{40EDEE6D-3909-4FD4-8FA0-3F1B01AA4188}" srcOrd="0" destOrd="0" presId="urn:microsoft.com/office/officeart/2005/8/layout/process5"/>
    <dgm:cxn modelId="{BB4D584C-A0E6-4096-AE24-D2FDEAEDC394}" type="presParOf" srcId="{6A45BE0A-D17A-4D73-B5BC-E82129D8436E}" destId="{805D1D57-8C4B-4F52-A618-F3F60E1BBF92}" srcOrd="8" destOrd="0" presId="urn:microsoft.com/office/officeart/2005/8/layout/process5"/>
    <dgm:cxn modelId="{F00FB47C-4B11-4B0F-8901-7704C4CBCFCE}" type="presParOf" srcId="{6A45BE0A-D17A-4D73-B5BC-E82129D8436E}" destId="{481CA7C5-79C4-4B37-BFE8-72880A29D85B}" srcOrd="9" destOrd="0" presId="urn:microsoft.com/office/officeart/2005/8/layout/process5"/>
    <dgm:cxn modelId="{906F0BD7-12E2-465B-9D6A-4E7E94DAF2BC}" type="presParOf" srcId="{481CA7C5-79C4-4B37-BFE8-72880A29D85B}" destId="{C0A6DC20-25E6-4441-BE63-C31A9C397751}" srcOrd="0" destOrd="0" presId="urn:microsoft.com/office/officeart/2005/8/layout/process5"/>
    <dgm:cxn modelId="{B13965C6-FFF4-4FBC-B53B-21F44AD4F5F9}" type="presParOf" srcId="{6A45BE0A-D17A-4D73-B5BC-E82129D8436E}" destId="{318D38CA-FCFA-43E9-8672-369BB39D97CB}" srcOrd="10" destOrd="0" presId="urn:microsoft.com/office/officeart/2005/8/layout/process5"/>
    <dgm:cxn modelId="{C15C4E1B-C895-4ACC-B89B-FF0E53B1C887}" type="presParOf" srcId="{6A45BE0A-D17A-4D73-B5BC-E82129D8436E}" destId="{26ABACFF-2119-494D-AF33-A4E70183BCA1}" srcOrd="11" destOrd="0" presId="urn:microsoft.com/office/officeart/2005/8/layout/process5"/>
    <dgm:cxn modelId="{B4845D9C-2CD1-42FC-B824-24B267F61055}" type="presParOf" srcId="{26ABACFF-2119-494D-AF33-A4E70183BCA1}" destId="{67631C7A-45FE-47A1-81B8-5A242200F67F}" srcOrd="0" destOrd="0" presId="urn:microsoft.com/office/officeart/2005/8/layout/process5"/>
    <dgm:cxn modelId="{B6E1C439-78C0-4044-B3ED-778F301D4337}" type="presParOf" srcId="{6A45BE0A-D17A-4D73-B5BC-E82129D8436E}" destId="{DB2AD3FB-FF71-4A7D-A51F-A5BBB3402B50}" srcOrd="12" destOrd="0" presId="urn:microsoft.com/office/officeart/2005/8/layout/process5"/>
    <dgm:cxn modelId="{0EC46930-0201-4B13-92EE-2D601181B73D}" type="presParOf" srcId="{6A45BE0A-D17A-4D73-B5BC-E82129D8436E}" destId="{82BB96B5-6B72-4FE4-AF1B-1F238B545288}" srcOrd="13" destOrd="0" presId="urn:microsoft.com/office/officeart/2005/8/layout/process5"/>
    <dgm:cxn modelId="{178297CB-83F0-4A0B-8B0C-BC942FC0209B}" type="presParOf" srcId="{82BB96B5-6B72-4FE4-AF1B-1F238B545288}" destId="{DA62903F-2727-4EC0-B2DA-607AF230184C}" srcOrd="0" destOrd="0" presId="urn:microsoft.com/office/officeart/2005/8/layout/process5"/>
    <dgm:cxn modelId="{F9AB2AD7-C245-4167-8A94-D82AA4509572}" type="presParOf" srcId="{6A45BE0A-D17A-4D73-B5BC-E82129D8436E}" destId="{B8A6674D-4503-47A6-A35F-C6E885D0A6B0}" srcOrd="14" destOrd="0" presId="urn:microsoft.com/office/officeart/2005/8/layout/process5"/>
    <dgm:cxn modelId="{A6EBBEC7-2D3F-44C4-98A4-D9DC433868B6}" type="presParOf" srcId="{6A45BE0A-D17A-4D73-B5BC-E82129D8436E}" destId="{94DFA864-79AB-462B-8F64-9E11D2EAE426}" srcOrd="15" destOrd="0" presId="urn:microsoft.com/office/officeart/2005/8/layout/process5"/>
    <dgm:cxn modelId="{51C2CC39-875F-47F8-A5C5-B9EB6A79AA2A}" type="presParOf" srcId="{94DFA864-79AB-462B-8F64-9E11D2EAE426}" destId="{4B93B35A-8435-4EA5-897D-DA09C8319843}" srcOrd="0" destOrd="0" presId="urn:microsoft.com/office/officeart/2005/8/layout/process5"/>
    <dgm:cxn modelId="{0D09A71D-89C2-4D42-B93C-F45546F7DEC0}" type="presParOf" srcId="{6A45BE0A-D17A-4D73-B5BC-E82129D8436E}" destId="{32F2AEC2-E1DF-4A20-AA62-0D6223E6158F}" srcOrd="16" destOrd="0" presId="urn:microsoft.com/office/officeart/2005/8/layout/process5"/>
    <dgm:cxn modelId="{78CEE041-5DA6-4F6A-9C4F-8F9AB6F139B9}" type="presParOf" srcId="{6A45BE0A-D17A-4D73-B5BC-E82129D8436E}" destId="{34F9F76A-8342-4257-81FE-A5136F85B549}" srcOrd="17" destOrd="0" presId="urn:microsoft.com/office/officeart/2005/8/layout/process5"/>
    <dgm:cxn modelId="{042D7C9D-03A6-40E4-A595-39226AFFE0E3}" type="presParOf" srcId="{34F9F76A-8342-4257-81FE-A5136F85B549}" destId="{06F22848-D30C-4788-B1C3-EF6C84CB1E68}" srcOrd="0" destOrd="0" presId="urn:microsoft.com/office/officeart/2005/8/layout/process5"/>
    <dgm:cxn modelId="{418E7B4A-CDD5-4C8B-B9A6-BFAEDB8825EB}" type="presParOf" srcId="{6A45BE0A-D17A-4D73-B5BC-E82129D8436E}" destId="{DDFEF74A-A384-4E47-9324-F20784BBA081}" srcOrd="18"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046F8-E272-43BB-8E82-17C66AC5FA88}">
      <dsp:nvSpPr>
        <dsp:cNvPr id="0" name=""/>
        <dsp:cNvSpPr/>
      </dsp:nvSpPr>
      <dsp:spPr>
        <a:xfrm>
          <a:off x="9878" y="248941"/>
          <a:ext cx="1165178" cy="1104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Training facility contacts College expressing interest in creating a training position</a:t>
          </a:r>
        </a:p>
      </dsp:txBody>
      <dsp:txXfrm>
        <a:off x="42237" y="281300"/>
        <a:ext cx="1100460" cy="1040110"/>
      </dsp:txXfrm>
    </dsp:sp>
    <dsp:sp modelId="{B0BAF0F5-9A1A-49AC-BCDE-C761F5F8146A}">
      <dsp:nvSpPr>
        <dsp:cNvPr id="0" name=""/>
        <dsp:cNvSpPr/>
      </dsp:nvSpPr>
      <dsp:spPr>
        <a:xfrm rot="21540627">
          <a:off x="1291272" y="620694"/>
          <a:ext cx="280066" cy="3323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291278" y="687889"/>
        <a:ext cx="196046" cy="199407"/>
      </dsp:txXfrm>
    </dsp:sp>
    <dsp:sp modelId="{DFC9D85C-1F0F-43FB-9B17-B4759CFE39DE}">
      <dsp:nvSpPr>
        <dsp:cNvPr id="0" name=""/>
        <dsp:cNvSpPr/>
      </dsp:nvSpPr>
      <dsp:spPr>
        <a:xfrm>
          <a:off x="1703405" y="219690"/>
          <a:ext cx="1165178" cy="1104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Training facility submits an  Application for Accreditation of a aMohs Training Position form to College</a:t>
          </a:r>
        </a:p>
      </dsp:txBody>
      <dsp:txXfrm>
        <a:off x="1735764" y="252049"/>
        <a:ext cx="1100460" cy="1040110"/>
      </dsp:txXfrm>
    </dsp:sp>
    <dsp:sp modelId="{BD97B765-0200-486E-8C17-6151AA1AE52C}">
      <dsp:nvSpPr>
        <dsp:cNvPr id="0" name=""/>
        <dsp:cNvSpPr/>
      </dsp:nvSpPr>
      <dsp:spPr>
        <a:xfrm rot="57042">
          <a:off x="3000029" y="620408"/>
          <a:ext cx="316760" cy="3323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000036" y="686089"/>
        <a:ext cx="221732" cy="199407"/>
      </dsp:txXfrm>
    </dsp:sp>
    <dsp:sp modelId="{FA565E5C-04F0-49A0-9840-28A48FF0989F}">
      <dsp:nvSpPr>
        <dsp:cNvPr id="0" name=""/>
        <dsp:cNvSpPr/>
      </dsp:nvSpPr>
      <dsp:spPr>
        <a:xfrm>
          <a:off x="3466162" y="248941"/>
          <a:ext cx="1165178" cy="1104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National Accreditation Committee reviews application and supporting documentation </a:t>
          </a:r>
        </a:p>
      </dsp:txBody>
      <dsp:txXfrm>
        <a:off x="3498521" y="281300"/>
        <a:ext cx="1100460" cy="1040110"/>
      </dsp:txXfrm>
    </dsp:sp>
    <dsp:sp modelId="{2889A217-1489-4546-8D20-32A25A122B6B}">
      <dsp:nvSpPr>
        <dsp:cNvPr id="0" name=""/>
        <dsp:cNvSpPr/>
      </dsp:nvSpPr>
      <dsp:spPr>
        <a:xfrm rot="21538677">
          <a:off x="4735711" y="620684"/>
          <a:ext cx="251526" cy="3323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735717" y="687826"/>
        <a:ext cx="176068" cy="199407"/>
      </dsp:txXfrm>
    </dsp:sp>
    <dsp:sp modelId="{F811FD88-8204-446B-AC3E-54DA5DC23BFB}">
      <dsp:nvSpPr>
        <dsp:cNvPr id="0" name=""/>
        <dsp:cNvSpPr/>
      </dsp:nvSpPr>
      <dsp:spPr>
        <a:xfrm>
          <a:off x="5105844" y="219690"/>
          <a:ext cx="1165178" cy="1104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If training position meets Mohs Accreditation Standards, the position is granted Provisional Accreditation</a:t>
          </a:r>
        </a:p>
      </dsp:txBody>
      <dsp:txXfrm>
        <a:off x="5138203" y="252049"/>
        <a:ext cx="1100460" cy="1040110"/>
      </dsp:txXfrm>
    </dsp:sp>
    <dsp:sp modelId="{C15435BA-3B50-49C0-A8EE-C25FCA603F73}">
      <dsp:nvSpPr>
        <dsp:cNvPr id="0" name=""/>
        <dsp:cNvSpPr/>
      </dsp:nvSpPr>
      <dsp:spPr>
        <a:xfrm rot="5597465">
          <a:off x="5490486" y="1433117"/>
          <a:ext cx="300761" cy="3323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5543753" y="1448983"/>
        <a:ext cx="199407" cy="210533"/>
      </dsp:txXfrm>
    </dsp:sp>
    <dsp:sp modelId="{805D1D57-8C4B-4F52-A618-F3F60E1BBF92}">
      <dsp:nvSpPr>
        <dsp:cNvPr id="0" name=""/>
        <dsp:cNvSpPr/>
      </dsp:nvSpPr>
      <dsp:spPr>
        <a:xfrm>
          <a:off x="4930920" y="1891057"/>
          <a:ext cx="1340102" cy="804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The position is reviewed 3 months after the Mohs Candidate commences in the training position. This involves obrtaining confidential feedback from the Candidate and a teleconference  with SoT</a:t>
          </a:r>
        </a:p>
      </dsp:txBody>
      <dsp:txXfrm>
        <a:off x="4954470" y="1914607"/>
        <a:ext cx="1293002" cy="756961"/>
      </dsp:txXfrm>
    </dsp:sp>
    <dsp:sp modelId="{481CA7C5-79C4-4B37-BFE8-72880A29D85B}">
      <dsp:nvSpPr>
        <dsp:cNvPr id="0" name=""/>
        <dsp:cNvSpPr/>
      </dsp:nvSpPr>
      <dsp:spPr>
        <a:xfrm rot="10709127">
          <a:off x="4716883" y="2148290"/>
          <a:ext cx="151287" cy="3323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10800000">
        <a:off x="4762261" y="2214159"/>
        <a:ext cx="105901" cy="199407"/>
      </dsp:txXfrm>
    </dsp:sp>
    <dsp:sp modelId="{318D38CA-FCFA-43E9-8672-369BB39D97CB}">
      <dsp:nvSpPr>
        <dsp:cNvPr id="0" name=""/>
        <dsp:cNvSpPr/>
      </dsp:nvSpPr>
      <dsp:spPr>
        <a:xfrm>
          <a:off x="3305470" y="1934034"/>
          <a:ext cx="1340102" cy="804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 site inspection is conducted  within 6 months of the Mohs Candidate commencing in the training position</a:t>
          </a:r>
        </a:p>
      </dsp:txBody>
      <dsp:txXfrm>
        <a:off x="3329020" y="1957584"/>
        <a:ext cx="1293002" cy="756961"/>
      </dsp:txXfrm>
    </dsp:sp>
    <dsp:sp modelId="{26ABACFF-2119-494D-AF33-A4E70183BCA1}">
      <dsp:nvSpPr>
        <dsp:cNvPr id="0" name=""/>
        <dsp:cNvSpPr/>
      </dsp:nvSpPr>
      <dsp:spPr>
        <a:xfrm rot="10845275">
          <a:off x="2728722" y="2161676"/>
          <a:ext cx="572768" cy="3323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10800000">
        <a:off x="2828421" y="2228802"/>
        <a:ext cx="473065" cy="199407"/>
      </dsp:txXfrm>
    </dsp:sp>
    <dsp:sp modelId="{DB2AD3FB-FF71-4A7D-A51F-A5BBB3402B50}">
      <dsp:nvSpPr>
        <dsp:cNvPr id="0" name=""/>
        <dsp:cNvSpPr/>
      </dsp:nvSpPr>
      <dsp:spPr>
        <a:xfrm>
          <a:off x="1353116" y="1908320"/>
          <a:ext cx="1340102" cy="804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Full Accreditation is granted for 5 years if all standards are satisfactorily met</a:t>
          </a:r>
        </a:p>
      </dsp:txBody>
      <dsp:txXfrm>
        <a:off x="1376666" y="1931870"/>
        <a:ext cx="1293002" cy="756961"/>
      </dsp:txXfrm>
    </dsp:sp>
    <dsp:sp modelId="{82BB96B5-6B72-4FE4-AF1B-1F238B545288}">
      <dsp:nvSpPr>
        <dsp:cNvPr id="0" name=""/>
        <dsp:cNvSpPr/>
      </dsp:nvSpPr>
      <dsp:spPr>
        <a:xfrm rot="10773994">
          <a:off x="1168267" y="2199369"/>
          <a:ext cx="106469" cy="3323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10800000">
        <a:off x="1200208" y="2265717"/>
        <a:ext cx="74528" cy="199407"/>
      </dsp:txXfrm>
    </dsp:sp>
    <dsp:sp modelId="{B8A6674D-4503-47A6-A35F-C6E885D0A6B0}">
      <dsp:nvSpPr>
        <dsp:cNvPr id="0" name=""/>
        <dsp:cNvSpPr/>
      </dsp:nvSpPr>
      <dsp:spPr>
        <a:xfrm>
          <a:off x="0" y="1835276"/>
          <a:ext cx="1165178" cy="1104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Position is reviewed again in 5 years or at the next State Based Accreditation visit</a:t>
          </a:r>
        </a:p>
      </dsp:txBody>
      <dsp:txXfrm>
        <a:off x="32359" y="1867635"/>
        <a:ext cx="1100460" cy="1040110"/>
      </dsp:txXfrm>
    </dsp:sp>
    <dsp:sp modelId="{94DFA864-79AB-462B-8F64-9E11D2EAE426}">
      <dsp:nvSpPr>
        <dsp:cNvPr id="0" name=""/>
        <dsp:cNvSpPr/>
      </dsp:nvSpPr>
      <dsp:spPr>
        <a:xfrm rot="18659522" flipH="1" flipV="1">
          <a:off x="2604104" y="2766097"/>
          <a:ext cx="515892" cy="328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685583" y="2794563"/>
        <a:ext cx="417485" cy="196814"/>
      </dsp:txXfrm>
    </dsp:sp>
    <dsp:sp modelId="{32F2AEC2-E1DF-4A20-AA62-0D6223E6158F}">
      <dsp:nvSpPr>
        <dsp:cNvPr id="0" name=""/>
        <dsp:cNvSpPr/>
      </dsp:nvSpPr>
      <dsp:spPr>
        <a:xfrm>
          <a:off x="1478576" y="3012028"/>
          <a:ext cx="1340102" cy="804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Accreditation with Provisos is granted if only some of the standards have been met</a:t>
          </a:r>
        </a:p>
      </dsp:txBody>
      <dsp:txXfrm>
        <a:off x="1502126" y="3035578"/>
        <a:ext cx="1293002" cy="756961"/>
      </dsp:txXfrm>
    </dsp:sp>
    <dsp:sp modelId="{34F9F76A-8342-4257-81FE-A5136F85B549}">
      <dsp:nvSpPr>
        <dsp:cNvPr id="0" name=""/>
        <dsp:cNvSpPr/>
      </dsp:nvSpPr>
      <dsp:spPr>
        <a:xfrm rot="24922">
          <a:off x="2838627" y="3254981"/>
          <a:ext cx="577320" cy="3323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a:off x="2838628" y="3321089"/>
        <a:ext cx="477617" cy="199407"/>
      </dsp:txXfrm>
    </dsp:sp>
    <dsp:sp modelId="{DDFEF74A-A384-4E47-9324-F20784BBA081}">
      <dsp:nvSpPr>
        <dsp:cNvPr id="0" name=""/>
        <dsp:cNvSpPr/>
      </dsp:nvSpPr>
      <dsp:spPr>
        <a:xfrm>
          <a:off x="3454985" y="3026356"/>
          <a:ext cx="1340102" cy="804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Position is reviewed  bimonthly. Full Accreditation is granted once all provisos have been met.</a:t>
          </a:r>
        </a:p>
      </dsp:txBody>
      <dsp:txXfrm>
        <a:off x="3478535" y="3049906"/>
        <a:ext cx="1293002" cy="7569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b85fc99-bc7b-45ab-9b50-e4eaa6057594"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85D82D1F74A442832D16D0856237BB" ma:contentTypeVersion="16" ma:contentTypeDescription="Create a new document." ma:contentTypeScope="" ma:versionID="f399864736967a971a026be87ec42bc5">
  <xsd:schema xmlns:xsd="http://www.w3.org/2001/XMLSchema" xmlns:xs="http://www.w3.org/2001/XMLSchema" xmlns:p="http://schemas.microsoft.com/office/2006/metadata/properties" xmlns:ns1="http://schemas.microsoft.com/sharepoint/v3" xmlns:ns2="0b85fc99-bc7b-45ab-9b50-e4eaa6057594" xmlns:ns3="05795c39-eb15-4d73-9c9b-4a0720df16d4" targetNamespace="http://schemas.microsoft.com/office/2006/metadata/properties" ma:root="true" ma:fieldsID="c80ecb6ec996cbb55677fac0ad2dfffa" ns1:_="" ns2:_="" ns3:_="">
    <xsd:import namespace="http://schemas.microsoft.com/sharepoint/v3"/>
    <xsd:import namespace="0b85fc99-bc7b-45ab-9b50-e4eaa6057594"/>
    <xsd:import namespace="05795c39-eb15-4d73-9c9b-4a0720df1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5fc99-bc7b-45ab-9b50-e4eaa6057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95c39-eb15-4d73-9c9b-4a0720df16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B1BC1-21AF-4F99-83A5-A0F79D3CB8BC}">
  <ds:schemaRefs>
    <ds:schemaRef ds:uri="http://schemas.microsoft.com/sharepoint/v3/contenttype/forms"/>
  </ds:schemaRefs>
</ds:datastoreItem>
</file>

<file path=customXml/itemProps2.xml><?xml version="1.0" encoding="utf-8"?>
<ds:datastoreItem xmlns:ds="http://schemas.openxmlformats.org/officeDocument/2006/customXml" ds:itemID="{C817E07C-1E33-405F-AE39-0FEE2B7C1E29}">
  <ds:schemaRefs>
    <ds:schemaRef ds:uri="http://schemas.openxmlformats.org/officeDocument/2006/bibliography"/>
  </ds:schemaRefs>
</ds:datastoreItem>
</file>

<file path=customXml/itemProps3.xml><?xml version="1.0" encoding="utf-8"?>
<ds:datastoreItem xmlns:ds="http://schemas.openxmlformats.org/officeDocument/2006/customXml" ds:itemID="{697606A9-EA74-49E6-B65B-D012FFA108D8}">
  <ds:schemaRefs>
    <ds:schemaRef ds:uri="http://schemas.microsoft.com/office/2006/metadata/properties"/>
    <ds:schemaRef ds:uri="http://schemas.microsoft.com/office/infopath/2007/PartnerControls"/>
    <ds:schemaRef ds:uri="0b85fc99-bc7b-45ab-9b50-e4eaa6057594"/>
    <ds:schemaRef ds:uri="http://schemas.microsoft.com/sharepoint/v3"/>
  </ds:schemaRefs>
</ds:datastoreItem>
</file>

<file path=customXml/itemProps4.xml><?xml version="1.0" encoding="utf-8"?>
<ds:datastoreItem xmlns:ds="http://schemas.openxmlformats.org/officeDocument/2006/customXml" ds:itemID="{CA755DC3-B9F4-47CA-AC33-B5E5E37B0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5fc99-bc7b-45ab-9b50-e4eaa6057594"/>
    <ds:schemaRef ds:uri="05795c39-eb15-4d73-9c9b-4a0720df1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Chowdhury</cp:lastModifiedBy>
  <cp:revision>2</cp:revision>
  <cp:lastPrinted>2017-02-24T00:37:00Z</cp:lastPrinted>
  <dcterms:created xsi:type="dcterms:W3CDTF">2021-08-13T06:18:00Z</dcterms:created>
  <dcterms:modified xsi:type="dcterms:W3CDTF">2021-08-13T06:18:00Z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935769852</vt:i4>
  </property>
  <property fmtid="{D5CDD505-2E9C-101B-9397-08002B2CF9AE}" pid="3" name="ContentTypeId">
    <vt:lpwstr>0x0101002385D82D1F74A442832D16D0856237BB</vt:lpwstr>
  </property>
</Properties>
</file>